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1570A3" w:rsidRDefault="00103D54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1BB2"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D20AD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6168BF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580101" w:rsidRPr="00580101" w:rsidRDefault="004C1BB2" w:rsidP="00CE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580101" w:rsidRDefault="00580101" w:rsidP="00CE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>КГП на ПХВ</w:t>
      </w:r>
      <w:r w:rsidR="004C1BB2"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4C1BB2"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Жарминская р</w:t>
      </w:r>
      <w:proofErr w:type="spellStart"/>
      <w:r w:rsidR="004C1BB2" w:rsidRPr="00580101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="004C1BB2"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УЗ области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Абай, </w:t>
      </w:r>
    </w:p>
    <w:p w:rsidR="004C1BB2" w:rsidRPr="00580101" w:rsidRDefault="004C1BB2" w:rsidP="00CE5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расположенное по адресу; </w:t>
      </w:r>
      <w:r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Жарминский </w:t>
      </w:r>
      <w:r w:rsidR="00CE5CA1"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>район</w:t>
      </w:r>
      <w:r w:rsidR="00CE5CA1" w:rsidRPr="005801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E5CA1"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село</w:t>
      </w:r>
      <w:r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Калбатау,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580101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5801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0101" w:rsidRPr="00CE5CA1" w:rsidRDefault="00580101" w:rsidP="009568C8">
      <w:pPr>
        <w:spacing w:after="0" w:line="240" w:lineRule="auto"/>
        <w:jc w:val="both"/>
      </w:pPr>
    </w:p>
    <w:p w:rsidR="00CE5CA1" w:rsidRPr="00CE5CA1" w:rsidRDefault="00CE5CA1" w:rsidP="009568C8">
      <w:pPr>
        <w:spacing w:after="0" w:line="240" w:lineRule="auto"/>
        <w:jc w:val="both"/>
      </w:pPr>
      <w:r w:rsidRPr="00CE5CA1"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(далее-Правила) в целях выполнения гарантированного объема бесплатной медицинской помощи  Заказчику КГП на ПХВ «</w:t>
      </w:r>
      <w:proofErr w:type="spellStart"/>
      <w:r w:rsidRPr="00CE5CA1">
        <w:t>Жарминская</w:t>
      </w:r>
      <w:proofErr w:type="spellEnd"/>
      <w:r w:rsidRPr="00CE5CA1">
        <w:t xml:space="preserve"> районная больница» УЗ области Абай необходимы изделия медицинского назначения:</w:t>
      </w:r>
    </w:p>
    <w:p w:rsidR="004C1BB2" w:rsidRPr="00CE5CA1" w:rsidRDefault="00CE5CA1" w:rsidP="009568C8">
      <w:pPr>
        <w:spacing w:after="0" w:line="240" w:lineRule="auto"/>
        <w:jc w:val="both"/>
      </w:pPr>
      <w:r w:rsidRPr="00CE5CA1"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описание фармацевтических услуг, объем закупа, место поставки, сумму, выделенную для закупа по каждому лекарственному средству и (или) медицинскому изделию;</w:t>
      </w:r>
    </w:p>
    <w:p w:rsidR="00CE5CA1" w:rsidRPr="00CE5CA1" w:rsidRDefault="00CE5CA1" w:rsidP="00CE5CA1">
      <w:pPr>
        <w:pStyle w:val="11"/>
        <w:jc w:val="both"/>
        <w:rPr>
          <w:color w:val="auto"/>
          <w:spacing w:val="2"/>
          <w:sz w:val="18"/>
          <w:szCs w:val="18"/>
          <w:shd w:val="clear" w:color="auto" w:fill="FFFFFF"/>
        </w:rPr>
      </w:pPr>
    </w:p>
    <w:tbl>
      <w:tblPr>
        <w:tblStyle w:val="ac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245"/>
        <w:gridCol w:w="709"/>
        <w:gridCol w:w="709"/>
        <w:gridCol w:w="1417"/>
        <w:gridCol w:w="1418"/>
      </w:tblGrid>
      <w:tr w:rsidR="006168BF" w:rsidRPr="00D177ED" w:rsidTr="00AE5AD6">
        <w:tc>
          <w:tcPr>
            <w:tcW w:w="710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5245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Характеристика</w:t>
            </w:r>
          </w:p>
        </w:tc>
        <w:tc>
          <w:tcPr>
            <w:tcW w:w="709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Ед.изм</w:t>
            </w:r>
          </w:p>
        </w:tc>
        <w:tc>
          <w:tcPr>
            <w:tcW w:w="709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417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418" w:type="dxa"/>
          </w:tcPr>
          <w:p w:rsidR="006168BF" w:rsidRPr="00D177ED" w:rsidRDefault="006168BF" w:rsidP="00886A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Сумма</w:t>
            </w:r>
          </w:p>
        </w:tc>
      </w:tr>
      <w:tr w:rsidR="006168BF" w:rsidRPr="0027737B" w:rsidTr="00AE5AD6">
        <w:tc>
          <w:tcPr>
            <w:tcW w:w="710" w:type="dxa"/>
          </w:tcPr>
          <w:p w:rsidR="006168BF" w:rsidRPr="00D177ED" w:rsidRDefault="006168BF" w:rsidP="006168BF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1275" w:type="dxa"/>
            <w:vAlign w:val="center"/>
          </w:tcPr>
          <w:p w:rsidR="006168BF" w:rsidRPr="0027737B" w:rsidRDefault="00275358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5245" w:type="dxa"/>
          </w:tcPr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Холодильник фармацевтический предназначен для хранения лекарственных препаратов, вакцин, реагентов и биологических образцов при температуре от +2 до +15°С. Может быть установлен в помещениях аптек, клиник, больниц, лабораторий, научно-исследовательских институтов и других учреждениях здравоохранения с температурой от +10 до +35°С.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Комплектация  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микропроцессорный регулятор температуры со сверхчувствительным датчиком температуры;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система принудительной циркуляции воздуха;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автоматическое поддержание температуры в камере;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сигнализация при отклонении температуры от заданной;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отображение температуры на табло панели управления;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отключение вентилятора при открывании двери;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пластиковые контейнеры для фармакологических препаратов –  не менее 2 шт.;</w:t>
            </w:r>
          </w:p>
          <w:p w:rsidR="00712DC4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 xml:space="preserve">теплоизоляция холодильника – </w:t>
            </w:r>
            <w:proofErr w:type="spellStart"/>
            <w:r w:rsidR="00712DC4" w:rsidRPr="00275358">
              <w:rPr>
                <w:rFonts w:ascii="Times New Roman" w:hAnsi="Times New Roman" w:cs="Times New Roman"/>
              </w:rPr>
              <w:t>пенополиуретан</w:t>
            </w:r>
            <w:proofErr w:type="spellEnd"/>
            <w:r w:rsidR="00712DC4" w:rsidRPr="00275358">
              <w:rPr>
                <w:rFonts w:ascii="Times New Roman" w:hAnsi="Times New Roman" w:cs="Times New Roman"/>
              </w:rPr>
              <w:t>;</w:t>
            </w:r>
          </w:p>
          <w:p w:rsidR="00275358" w:rsidRPr="00275358" w:rsidRDefault="00275358" w:rsidP="00712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712DC4" w:rsidRPr="00275358">
              <w:rPr>
                <w:rFonts w:ascii="Times New Roman" w:hAnsi="Times New Roman" w:cs="Times New Roman"/>
              </w:rPr>
              <w:t>для обеспечения перемещения холодильника предусмотрены роликовые опоры.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Общий объём холодильной камеры не менее 250 литров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Количество компрессоров не менее 1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Температура в холодильной камере от +2 до +15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Система оттаивания холодильной камеры авто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Точность поддержания температуры не менее ±2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proofErr w:type="spellStart"/>
            <w:r w:rsidRPr="00275358">
              <w:rPr>
                <w:rFonts w:ascii="Times New Roman" w:hAnsi="Times New Roman" w:cs="Times New Roman"/>
              </w:rPr>
              <w:t>Термокарта</w:t>
            </w:r>
            <w:proofErr w:type="spellEnd"/>
            <w:r w:rsidRPr="00275358">
              <w:rPr>
                <w:rFonts w:ascii="Times New Roman" w:hAnsi="Times New Roman" w:cs="Times New Roman"/>
              </w:rPr>
              <w:t xml:space="preserve"> наличие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Хладагент не менее R600а (</w:t>
            </w:r>
            <w:proofErr w:type="spellStart"/>
            <w:r w:rsidRPr="00275358">
              <w:rPr>
                <w:rFonts w:ascii="Times New Roman" w:hAnsi="Times New Roman" w:cs="Times New Roman"/>
              </w:rPr>
              <w:t>озонобезопасный</w:t>
            </w:r>
            <w:proofErr w:type="spellEnd"/>
            <w:r w:rsidRPr="00275358">
              <w:rPr>
                <w:rFonts w:ascii="Times New Roman" w:hAnsi="Times New Roman" w:cs="Times New Roman"/>
              </w:rPr>
              <w:t>)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Расход электроэнергии (при температуре окружающего воздуха 25°С), </w:t>
            </w:r>
            <w:proofErr w:type="spellStart"/>
            <w:r w:rsidRPr="00275358">
              <w:rPr>
                <w:rFonts w:ascii="Times New Roman" w:hAnsi="Times New Roman" w:cs="Times New Roman"/>
              </w:rPr>
              <w:t>кВт·ч</w:t>
            </w:r>
            <w:proofErr w:type="spellEnd"/>
            <w:r w:rsidRPr="00275358">
              <w:rPr>
                <w:rFonts w:ascii="Times New Roman" w:hAnsi="Times New Roman" w:cs="Times New Roman"/>
              </w:rPr>
              <w:t>/сутки, не более 0,59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lastRenderedPageBreak/>
              <w:t xml:space="preserve">Климатический класс УХЛ 4.2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Степень защиты IP20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Корректированный уровень звуковой мощности, </w:t>
            </w:r>
            <w:proofErr w:type="spellStart"/>
            <w:r w:rsidRPr="00275358">
              <w:rPr>
                <w:rFonts w:ascii="Times New Roman" w:hAnsi="Times New Roman" w:cs="Times New Roman"/>
              </w:rPr>
              <w:t>дБа</w:t>
            </w:r>
            <w:proofErr w:type="spellEnd"/>
            <w:r w:rsidRPr="00275358">
              <w:rPr>
                <w:rFonts w:ascii="Times New Roman" w:hAnsi="Times New Roman" w:cs="Times New Roman"/>
              </w:rPr>
              <w:t xml:space="preserve">, не более 55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Количество полок не менее 5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Размеры </w:t>
            </w:r>
            <w:r w:rsidR="003B69CB" w:rsidRPr="00275358">
              <w:rPr>
                <w:rFonts w:ascii="Times New Roman" w:hAnsi="Times New Roman" w:cs="Times New Roman"/>
              </w:rPr>
              <w:t>(Ш</w:t>
            </w:r>
            <w:r w:rsidRPr="00275358">
              <w:rPr>
                <w:rFonts w:ascii="Times New Roman" w:hAnsi="Times New Roman" w:cs="Times New Roman"/>
              </w:rPr>
              <w:t xml:space="preserve"> × Г × </w:t>
            </w:r>
            <w:r w:rsidR="003B69CB" w:rsidRPr="00275358">
              <w:rPr>
                <w:rFonts w:ascii="Times New Roman" w:hAnsi="Times New Roman" w:cs="Times New Roman"/>
              </w:rPr>
              <w:t>В)</w:t>
            </w:r>
            <w:r w:rsidRPr="00275358">
              <w:rPr>
                <w:rFonts w:ascii="Times New Roman" w:hAnsi="Times New Roman" w:cs="Times New Roman"/>
              </w:rPr>
              <w:t xml:space="preserve">, мм: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- внутренние холодильной камеры не менее 528±10 × 420±10 × 1088±15 мм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наружные (габариты) не менее 600±10 × 610±10 × 1300±15 мм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упаковки не менее 630 × 650 × 1360 мм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Масса,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- холодильника не менее 50 кг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- упаковки (брутто) не менее 53,3 кг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Максимальная номинальная мощность не более 90 ВТ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Питание от сети переменного тока (напряжение / частота) не более 230±10% </w:t>
            </w:r>
            <w:r w:rsidR="003B69CB" w:rsidRPr="00275358">
              <w:rPr>
                <w:rFonts w:ascii="Times New Roman" w:hAnsi="Times New Roman" w:cs="Times New Roman"/>
              </w:rPr>
              <w:t>в</w:t>
            </w:r>
            <w:r w:rsidRPr="00275358">
              <w:rPr>
                <w:rFonts w:ascii="Times New Roman" w:hAnsi="Times New Roman" w:cs="Times New Roman"/>
              </w:rPr>
              <w:t>;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50 Гц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Условия эксплуатации: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температура окружающего воздуха, °С +10 … +35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- относительная влажность при 25°</w:t>
            </w:r>
            <w:r w:rsidR="003B69CB" w:rsidRPr="00275358">
              <w:rPr>
                <w:rFonts w:ascii="Times New Roman" w:hAnsi="Times New Roman" w:cs="Times New Roman"/>
              </w:rPr>
              <w:t>С, не</w:t>
            </w:r>
            <w:r w:rsidRPr="00275358">
              <w:rPr>
                <w:rFonts w:ascii="Times New Roman" w:hAnsi="Times New Roman" w:cs="Times New Roman"/>
              </w:rPr>
              <w:t xml:space="preserve"> более 80% </w:t>
            </w:r>
          </w:p>
          <w:p w:rsidR="00712DC4" w:rsidRPr="00275358" w:rsidRDefault="00712DC4" w:rsidP="00712DC4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Средний срок службы не менее 10 лет </w:t>
            </w:r>
          </w:p>
          <w:p w:rsidR="009C374C" w:rsidRPr="00275358" w:rsidRDefault="009C374C" w:rsidP="0018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68BF" w:rsidRPr="0027737B" w:rsidRDefault="006168BF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228 000,0</w:t>
            </w:r>
            <w:r w:rsidR="00275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456000,00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68BF" w:rsidRPr="0027737B" w:rsidTr="00AE5AD6">
        <w:tc>
          <w:tcPr>
            <w:tcW w:w="710" w:type="dxa"/>
          </w:tcPr>
          <w:p w:rsidR="006168BF" w:rsidRPr="00D177ED" w:rsidRDefault="006168BF" w:rsidP="006168BF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1275" w:type="dxa"/>
            <w:vAlign w:val="center"/>
          </w:tcPr>
          <w:p w:rsidR="006168BF" w:rsidRPr="0027737B" w:rsidRDefault="006168BF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Морозильник</w:t>
            </w:r>
          </w:p>
        </w:tc>
        <w:tc>
          <w:tcPr>
            <w:tcW w:w="5245" w:type="dxa"/>
          </w:tcPr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Морозильник медицинский предназначен для хранения замороженной плазмы крови, ферментов и биологических образцов на станциях переливания крови, в лабораториях научно-исследовательских институтов и других учреждениях здравоохранения. Особенности и дополнительные элементы: микропроцессорный регулятор температуры со сверхчувствительным температурным датчиком, металлическая дверь с замком, наличие не менее 7 съемных корзин для хранения пакетов с замороженной кровью и плазмой крови, автоматическое поддержание температуры в камере, сигнализация при отклонении от заданного диапазона температур, отображение температуры на панели управления.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Хладагент не менее </w:t>
            </w:r>
            <w:r w:rsidRPr="00275358">
              <w:rPr>
                <w:rFonts w:ascii="Times New Roman" w:hAnsi="Times New Roman" w:cs="Times New Roman"/>
              </w:rPr>
              <w:tab/>
              <w:t>404а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Общий </w:t>
            </w:r>
            <w:r w:rsidR="003B69CB" w:rsidRPr="00275358">
              <w:rPr>
                <w:rFonts w:ascii="Times New Roman" w:hAnsi="Times New Roman" w:cs="Times New Roman"/>
              </w:rPr>
              <w:t>объем, не</w:t>
            </w:r>
            <w:r w:rsidRPr="00275358">
              <w:rPr>
                <w:rFonts w:ascii="Times New Roman" w:hAnsi="Times New Roman" w:cs="Times New Roman"/>
              </w:rPr>
              <w:t xml:space="preserve"> менее </w:t>
            </w:r>
            <w:r w:rsidRPr="00275358">
              <w:rPr>
                <w:rFonts w:ascii="Times New Roman" w:hAnsi="Times New Roman" w:cs="Times New Roman"/>
              </w:rPr>
              <w:tab/>
              <w:t>180л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Полезный объем не менее </w:t>
            </w:r>
            <w:r w:rsidRPr="00275358">
              <w:rPr>
                <w:rFonts w:ascii="Times New Roman" w:hAnsi="Times New Roman" w:cs="Times New Roman"/>
              </w:rPr>
              <w:tab/>
              <w:t>130л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Объем морозильной камеры/НТО не менее </w:t>
            </w:r>
            <w:r w:rsidRPr="00275358">
              <w:rPr>
                <w:rFonts w:ascii="Times New Roman" w:hAnsi="Times New Roman" w:cs="Times New Roman"/>
              </w:rPr>
              <w:tab/>
              <w:t>180л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Количество компрессоров, не менее </w:t>
            </w:r>
            <w:r w:rsidRPr="00275358">
              <w:rPr>
                <w:rFonts w:ascii="Times New Roman" w:hAnsi="Times New Roman" w:cs="Times New Roman"/>
              </w:rPr>
              <w:tab/>
              <w:t xml:space="preserve">1 </w:t>
            </w:r>
            <w:proofErr w:type="spellStart"/>
            <w:r w:rsidRPr="00275358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Высота не менее </w:t>
            </w:r>
            <w:r w:rsidRPr="00275358">
              <w:rPr>
                <w:rFonts w:ascii="Times New Roman" w:hAnsi="Times New Roman" w:cs="Times New Roman"/>
              </w:rPr>
              <w:tab/>
              <w:t>860мм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Высота с колесами не менее </w:t>
            </w:r>
            <w:r w:rsidRPr="00275358">
              <w:rPr>
                <w:rFonts w:ascii="Times New Roman" w:hAnsi="Times New Roman" w:cs="Times New Roman"/>
              </w:rPr>
              <w:tab/>
              <w:t>940мм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Глубина не менее</w:t>
            </w:r>
            <w:r w:rsidRPr="00275358">
              <w:rPr>
                <w:rFonts w:ascii="Times New Roman" w:hAnsi="Times New Roman" w:cs="Times New Roman"/>
              </w:rPr>
              <w:tab/>
              <w:t>725 ± 10 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Ширина не менее</w:t>
            </w:r>
            <w:r w:rsidRPr="00275358">
              <w:rPr>
                <w:rFonts w:ascii="Times New Roman" w:hAnsi="Times New Roman" w:cs="Times New Roman"/>
              </w:rPr>
              <w:tab/>
              <w:t>1310 ± 10 мм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Масса, не менее</w:t>
            </w:r>
            <w:r w:rsidRPr="00275358">
              <w:rPr>
                <w:rFonts w:ascii="Times New Roman" w:hAnsi="Times New Roman" w:cs="Times New Roman"/>
              </w:rPr>
              <w:tab/>
              <w:t>80,5 кг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 Максимальная номинальная мощность, не более </w:t>
            </w:r>
            <w:r w:rsidRPr="00275358">
              <w:rPr>
                <w:rFonts w:ascii="Times New Roman" w:hAnsi="Times New Roman" w:cs="Times New Roman"/>
              </w:rPr>
              <w:tab/>
              <w:t>275 Вт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Напряжение не менее </w:t>
            </w:r>
            <w:r w:rsidRPr="00275358">
              <w:rPr>
                <w:rFonts w:ascii="Times New Roman" w:hAnsi="Times New Roman" w:cs="Times New Roman"/>
              </w:rPr>
              <w:tab/>
              <w:t>230В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Гарантия не менее </w:t>
            </w:r>
            <w:r w:rsidRPr="00275358">
              <w:rPr>
                <w:rFonts w:ascii="Times New Roman" w:hAnsi="Times New Roman" w:cs="Times New Roman"/>
              </w:rPr>
              <w:tab/>
              <w:t>2 года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  <w:b/>
              </w:rPr>
            </w:pPr>
            <w:r w:rsidRPr="00275358">
              <w:rPr>
                <w:rFonts w:ascii="Times New Roman" w:hAnsi="Times New Roman" w:cs="Times New Roman"/>
                <w:b/>
              </w:rPr>
              <w:t>Морозильная камера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Температура в морозильной камере не </w:t>
            </w:r>
            <w:r w:rsidR="003B69CB" w:rsidRPr="00275358">
              <w:rPr>
                <w:rFonts w:ascii="Times New Roman" w:hAnsi="Times New Roman" w:cs="Times New Roman"/>
              </w:rPr>
              <w:t>менее °</w:t>
            </w:r>
            <w:r w:rsidRPr="00275358">
              <w:rPr>
                <w:rFonts w:ascii="Times New Roman" w:hAnsi="Times New Roman" w:cs="Times New Roman"/>
              </w:rPr>
              <w:t>C</w:t>
            </w:r>
            <w:r w:rsidRPr="00275358">
              <w:rPr>
                <w:rFonts w:ascii="Times New Roman" w:hAnsi="Times New Roman" w:cs="Times New Roman"/>
              </w:rPr>
              <w:tab/>
              <w:t>-18…-45</w:t>
            </w:r>
          </w:p>
          <w:p w:rsidR="00181FC8" w:rsidRPr="00275358" w:rsidRDefault="003B69CB" w:rsidP="0018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Корзины не менее </w:t>
            </w:r>
            <w:r w:rsidR="00181FC8" w:rsidRPr="00275358">
              <w:rPr>
                <w:rFonts w:ascii="Times New Roman" w:hAnsi="Times New Roman" w:cs="Times New Roman"/>
              </w:rPr>
              <w:t>7 штук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proofErr w:type="spellStart"/>
            <w:r w:rsidRPr="00275358">
              <w:rPr>
                <w:rFonts w:ascii="Times New Roman" w:hAnsi="Times New Roman" w:cs="Times New Roman"/>
              </w:rPr>
              <w:t>термокарты</w:t>
            </w:r>
            <w:proofErr w:type="spellEnd"/>
            <w:r w:rsidRPr="00275358">
              <w:rPr>
                <w:rFonts w:ascii="Times New Roman" w:hAnsi="Times New Roman" w:cs="Times New Roman"/>
              </w:rPr>
              <w:tab/>
              <w:t>да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Номинальная </w:t>
            </w:r>
            <w:r w:rsidR="003B69CB">
              <w:rPr>
                <w:rFonts w:ascii="Times New Roman" w:hAnsi="Times New Roman" w:cs="Times New Roman"/>
              </w:rPr>
              <w:t xml:space="preserve">потребляемая мощность, не более </w:t>
            </w:r>
            <w:r w:rsidRPr="00275358">
              <w:rPr>
                <w:rFonts w:ascii="Times New Roman" w:hAnsi="Times New Roman" w:cs="Times New Roman"/>
              </w:rPr>
              <w:t>250 В</w:t>
            </w:r>
          </w:p>
          <w:p w:rsidR="00181FC8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>Максим</w:t>
            </w:r>
            <w:r w:rsidR="003B69CB">
              <w:rPr>
                <w:rFonts w:ascii="Times New Roman" w:hAnsi="Times New Roman" w:cs="Times New Roman"/>
              </w:rPr>
              <w:t xml:space="preserve">альная потребляемая </w:t>
            </w:r>
            <w:proofErr w:type="gramStart"/>
            <w:r w:rsidR="003B69CB">
              <w:rPr>
                <w:rFonts w:ascii="Times New Roman" w:hAnsi="Times New Roman" w:cs="Times New Roman"/>
              </w:rPr>
              <w:t>мощность,  т</w:t>
            </w:r>
            <w:proofErr w:type="gramEnd"/>
            <w:r w:rsidRPr="00275358">
              <w:rPr>
                <w:rFonts w:ascii="Times New Roman" w:hAnsi="Times New Roman" w:cs="Times New Roman"/>
              </w:rPr>
              <w:t>275Вт</w:t>
            </w:r>
          </w:p>
          <w:p w:rsidR="00181FC8" w:rsidRPr="00275358" w:rsidRDefault="003B69CB" w:rsidP="0018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Вместимость контейнеров </w:t>
            </w:r>
            <w:r w:rsidR="00181FC8" w:rsidRPr="00275358">
              <w:rPr>
                <w:rFonts w:ascii="Times New Roman" w:hAnsi="Times New Roman" w:cs="Times New Roman"/>
              </w:rPr>
              <w:t>500 мл</w:t>
            </w:r>
            <w:r w:rsidR="00181FC8" w:rsidRPr="00275358">
              <w:rPr>
                <w:rFonts w:ascii="Times New Roman" w:hAnsi="Times New Roman" w:cs="Times New Roman"/>
              </w:rPr>
              <w:tab/>
            </w:r>
          </w:p>
          <w:p w:rsidR="006168BF" w:rsidRPr="00275358" w:rsidRDefault="00181FC8" w:rsidP="00181FC8">
            <w:pPr>
              <w:rPr>
                <w:rFonts w:ascii="Times New Roman" w:hAnsi="Times New Roman" w:cs="Times New Roman"/>
              </w:rPr>
            </w:pPr>
            <w:r w:rsidRPr="00275358">
              <w:rPr>
                <w:rFonts w:ascii="Times New Roman" w:hAnsi="Times New Roman" w:cs="Times New Roman"/>
              </w:rPr>
              <w:t xml:space="preserve">Толщина </w:t>
            </w:r>
            <w:r w:rsidR="003B69CB">
              <w:rPr>
                <w:rFonts w:ascii="Times New Roman" w:hAnsi="Times New Roman" w:cs="Times New Roman"/>
              </w:rPr>
              <w:t>теплоизоляции шкафа не менее</w:t>
            </w:r>
            <w:r w:rsidRPr="00275358">
              <w:rPr>
                <w:rFonts w:ascii="Times New Roman" w:hAnsi="Times New Roman" w:cs="Times New Roman"/>
              </w:rPr>
              <w:t>140 мм</w:t>
            </w:r>
          </w:p>
        </w:tc>
        <w:tc>
          <w:tcPr>
            <w:tcW w:w="709" w:type="dxa"/>
          </w:tcPr>
          <w:p w:rsidR="006168BF" w:rsidRPr="0027737B" w:rsidRDefault="00275358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6168BF" w:rsidRPr="002773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168BF"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  <w:tc>
          <w:tcPr>
            <w:tcW w:w="1418" w:type="dxa"/>
            <w:vAlign w:val="center"/>
          </w:tcPr>
          <w:p w:rsidR="006168BF" w:rsidRPr="0027737B" w:rsidRDefault="006168BF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</w:tr>
      <w:tr w:rsidR="00C16E95" w:rsidRPr="0027737B" w:rsidTr="00AE5AD6">
        <w:tc>
          <w:tcPr>
            <w:tcW w:w="710" w:type="dxa"/>
          </w:tcPr>
          <w:p w:rsidR="00C16E95" w:rsidRPr="00D177ED" w:rsidRDefault="00C16E95" w:rsidP="006168BF">
            <w:pPr>
              <w:pStyle w:val="ab"/>
              <w:numPr>
                <w:ilvl w:val="0"/>
                <w:numId w:val="10"/>
              </w:numPr>
            </w:pPr>
          </w:p>
        </w:tc>
        <w:tc>
          <w:tcPr>
            <w:tcW w:w="1275" w:type="dxa"/>
            <w:vAlign w:val="center"/>
          </w:tcPr>
          <w:p w:rsidR="00C16E95" w:rsidRPr="0027737B" w:rsidRDefault="00C16E95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C16E95" w:rsidRPr="0027737B" w:rsidRDefault="00C16E95" w:rsidP="00886AF3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C16E95" w:rsidRPr="0027737B" w:rsidRDefault="00C16E95" w:rsidP="00886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6E95" w:rsidRPr="0027737B" w:rsidRDefault="00C16E95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6E95" w:rsidRPr="0027737B" w:rsidRDefault="00C16E95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6E95" w:rsidRPr="0027737B" w:rsidRDefault="00C16E95" w:rsidP="008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1122000,00</w:t>
            </w:r>
          </w:p>
        </w:tc>
      </w:tr>
    </w:tbl>
    <w:p w:rsidR="00C16E95" w:rsidRPr="00494151" w:rsidRDefault="00C16E95" w:rsidP="00C16E95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для закупа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  1122000,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00 тенге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511457" w:rsidRPr="00BD637B">
        <w:rPr>
          <w:rFonts w:ascii="Times New Roman" w:hAnsi="Times New Roman" w:cs="Times New Roman"/>
          <w:bCs/>
          <w:color w:val="000000"/>
          <w:lang w:eastAsia="ru-RU"/>
        </w:rPr>
        <w:t>(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Один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миллион сто двадцать две </w:t>
      </w:r>
      <w:r w:rsidR="00511457">
        <w:rPr>
          <w:rFonts w:ascii="Times New Roman" w:hAnsi="Times New Roman" w:cs="Times New Roman"/>
          <w:bCs/>
          <w:color w:val="000000"/>
          <w:lang w:eastAsia="ru-RU"/>
        </w:rPr>
        <w:t>тысячи 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511457">
        <w:rPr>
          <w:rFonts w:ascii="Times New Roman" w:hAnsi="Times New Roman" w:cs="Times New Roman"/>
          <w:lang w:eastAsia="ru-RU"/>
        </w:rPr>
        <w:t xml:space="preserve">00 </w:t>
      </w:r>
      <w:proofErr w:type="spellStart"/>
      <w:r w:rsidR="00511457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6168BF" w:rsidRDefault="006168BF" w:rsidP="006168BF">
      <w:pPr>
        <w:rPr>
          <w:rFonts w:ascii="Times New Roman" w:hAnsi="Times New Roman" w:cs="Times New Roman"/>
          <w:sz w:val="24"/>
          <w:szCs w:val="24"/>
        </w:rPr>
      </w:pPr>
      <w:r w:rsidRPr="00D177ED">
        <w:rPr>
          <w:rFonts w:ascii="Times New Roman" w:hAnsi="Times New Roman" w:cs="Times New Roman"/>
          <w:sz w:val="24"/>
          <w:szCs w:val="24"/>
        </w:rPr>
        <w:t>Сроки годности не менее 12 месяцев.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C16E95">
        <w:rPr>
          <w:rFonts w:ascii="Times New Roman" w:hAnsi="Times New Roman" w:cs="Times New Roman"/>
          <w:sz w:val="24"/>
          <w:szCs w:val="24"/>
        </w:rPr>
        <w:t>до 15 декабря 2024года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511457">
        <w:rPr>
          <w:rFonts w:ascii="Times New Roman" w:eastAsia="Times New Roman" w:hAnsi="Times New Roman" w:cs="Times New Roman"/>
          <w:color w:val="000000"/>
          <w:lang w:eastAsia="ru-RU"/>
        </w:rPr>
        <w:t>21 ноября 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2535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="00184A0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</w:t>
      </w:r>
      <w:r w:rsidR="00FC55C3">
        <w:rPr>
          <w:rFonts w:ascii="Times New Roman" w:eastAsia="Times New Roman" w:hAnsi="Times New Roman" w:cs="Times New Roman"/>
          <w:color w:val="000000"/>
          <w:lang w:val="kk-KZ" w:eastAsia="ru-RU"/>
        </w:rPr>
        <w:t>2</w:t>
      </w:r>
      <w:r w:rsidR="004D65CE">
        <w:rPr>
          <w:rFonts w:ascii="Times New Roman" w:eastAsia="Times New Roman" w:hAnsi="Times New Roman" w:cs="Times New Roman"/>
          <w:color w:val="000000"/>
          <w:lang w:val="kk-KZ" w:eastAsia="ru-RU"/>
        </w:rPr>
        <w:t>8</w:t>
      </w:r>
      <w:r w:rsidR="00FC55C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1570A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r w:rsidR="009568C8" w:rsidRPr="00494151">
        <w:rPr>
          <w:rFonts w:ascii="Times New Roman" w:eastAsia="Times New Roman" w:hAnsi="Times New Roman" w:cs="Times New Roman"/>
          <w:color w:val="000000"/>
          <w:lang w:eastAsia="ru-RU"/>
        </w:rPr>
        <w:t>в 14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D65C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1570A3">
        <w:rPr>
          <w:rFonts w:ascii="Times New Roman" w:eastAsia="Times New Roman" w:hAnsi="Times New Roman" w:cs="Times New Roman"/>
          <w:color w:val="000000"/>
          <w:lang w:eastAsia="ru-RU"/>
        </w:rPr>
        <w:t xml:space="preserve"> ноября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FB0B40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Pr="00741D71" w:rsidRDefault="004F3017" w:rsidP="004F301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741D7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Хабарландыру</w:t>
      </w:r>
      <w:proofErr w:type="spellEnd"/>
      <w:r w:rsidRPr="00741D7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№34</w:t>
      </w:r>
    </w:p>
    <w:p w:rsidR="004F3017" w:rsidRPr="006C15A8" w:rsidRDefault="004F3017" w:rsidP="004F30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апсырыс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берушінің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атауы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және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мекенжайы</w:t>
      </w:r>
      <w:proofErr w:type="spellEnd"/>
      <w:r w:rsidRPr="006C1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</w:p>
    <w:p w:rsidR="004F3017" w:rsidRPr="006C15A8" w:rsidRDefault="004F3017" w:rsidP="004F30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Абай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облысы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lang w:val="kk-KZ" w:eastAsia="ru-RU"/>
        </w:rPr>
        <w:t xml:space="preserve">ның </w:t>
      </w:r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ДСБ "Жарма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аудандық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ауруханасы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" ШЖҚ КМК, </w:t>
      </w:r>
    </w:p>
    <w:p w:rsidR="004F3017" w:rsidRPr="006C15A8" w:rsidRDefault="004F3017" w:rsidP="004F30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Жарма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ауданы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Қалбатау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proofErr w:type="gram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ауылы,Мұстанбаев</w:t>
      </w:r>
      <w:proofErr w:type="spellEnd"/>
      <w:proofErr w:type="gram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көшесі</w:t>
      </w:r>
      <w:proofErr w:type="spellEnd"/>
      <w:r w:rsidRPr="006C15A8">
        <w:rPr>
          <w:rFonts w:ascii="Times New Roman" w:eastAsia="Times New Roman" w:hAnsi="Times New Roman" w:cs="Times New Roman"/>
          <w:iCs/>
          <w:color w:val="000000"/>
          <w:lang w:eastAsia="ru-RU"/>
        </w:rPr>
        <w:t>, 108.</w:t>
      </w:r>
    </w:p>
    <w:p w:rsidR="004F3017" w:rsidRPr="00CE5CA1" w:rsidRDefault="004F3017" w:rsidP="004F3017">
      <w:pPr>
        <w:spacing w:after="0" w:line="240" w:lineRule="auto"/>
        <w:jc w:val="both"/>
      </w:pPr>
    </w:p>
    <w:p w:rsidR="004F3017" w:rsidRDefault="004F3017" w:rsidP="004F3017">
      <w:pPr>
        <w:spacing w:after="0" w:line="240" w:lineRule="auto"/>
        <w:jc w:val="both"/>
      </w:pPr>
      <w:r w:rsidRPr="006C15A8">
        <w:t>"</w:t>
      </w:r>
      <w:proofErr w:type="spellStart"/>
      <w:r w:rsidRPr="006C15A8">
        <w:t>Тегін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көмектің</w:t>
      </w:r>
      <w:proofErr w:type="spellEnd"/>
      <w:r w:rsidRPr="006C15A8">
        <w:t xml:space="preserve"> </w:t>
      </w:r>
      <w:proofErr w:type="spellStart"/>
      <w:r w:rsidRPr="006C15A8">
        <w:t>кепілдік</w:t>
      </w:r>
      <w:proofErr w:type="spellEnd"/>
      <w:r w:rsidRPr="006C15A8">
        <w:t xml:space="preserve"> </w:t>
      </w:r>
      <w:proofErr w:type="spellStart"/>
      <w:r w:rsidRPr="006C15A8">
        <w:t>берілген</w:t>
      </w:r>
      <w:proofErr w:type="spellEnd"/>
      <w:r w:rsidRPr="006C15A8">
        <w:t xml:space="preserve"> </w:t>
      </w:r>
      <w:proofErr w:type="spellStart"/>
      <w:r w:rsidRPr="006C15A8">
        <w:t>көлемі</w:t>
      </w:r>
      <w:proofErr w:type="spellEnd"/>
      <w:r w:rsidRPr="006C15A8">
        <w:t xml:space="preserve">, </w:t>
      </w:r>
      <w:proofErr w:type="spellStart"/>
      <w:r w:rsidRPr="006C15A8">
        <w:t>қылмыстық-атқару</w:t>
      </w:r>
      <w:proofErr w:type="spellEnd"/>
      <w:r w:rsidRPr="006C15A8">
        <w:t xml:space="preserve"> (</w:t>
      </w:r>
      <w:proofErr w:type="spellStart"/>
      <w:r w:rsidRPr="006C15A8">
        <w:t>пенитенциарлық</w:t>
      </w:r>
      <w:proofErr w:type="spellEnd"/>
      <w:r w:rsidRPr="006C15A8">
        <w:t xml:space="preserve">) </w:t>
      </w:r>
      <w:proofErr w:type="spellStart"/>
      <w:r w:rsidRPr="006C15A8">
        <w:t>жүйесінің</w:t>
      </w:r>
      <w:proofErr w:type="spellEnd"/>
      <w:r w:rsidRPr="006C15A8">
        <w:t xml:space="preserve"> </w:t>
      </w:r>
      <w:proofErr w:type="spellStart"/>
      <w:r w:rsidRPr="006C15A8">
        <w:t>тергеу</w:t>
      </w:r>
      <w:proofErr w:type="spellEnd"/>
      <w:r w:rsidRPr="006C15A8">
        <w:t xml:space="preserve"> </w:t>
      </w:r>
      <w:proofErr w:type="spellStart"/>
      <w:r w:rsidRPr="006C15A8">
        <w:t>и</w:t>
      </w:r>
      <w:r>
        <w:t>золяторлары</w:t>
      </w:r>
      <w:proofErr w:type="spellEnd"/>
      <w:r>
        <w:t xml:space="preserve"> мен </w:t>
      </w:r>
      <w:proofErr w:type="spellStart"/>
      <w:r>
        <w:t>мекемелеріндегі</w:t>
      </w:r>
      <w:proofErr w:type="spellEnd"/>
      <w:r>
        <w:t xml:space="preserve"> </w:t>
      </w:r>
      <w:proofErr w:type="spellStart"/>
      <w:r w:rsidRPr="006C15A8">
        <w:t>адамдар</w:t>
      </w:r>
      <w:proofErr w:type="spellEnd"/>
      <w:r w:rsidRPr="006C15A8">
        <w:t xml:space="preserve"> </w:t>
      </w:r>
      <w:proofErr w:type="spellStart"/>
      <w:r w:rsidRPr="006C15A8">
        <w:t>үшін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көмектің</w:t>
      </w:r>
      <w:proofErr w:type="spellEnd"/>
      <w:r w:rsidRPr="006C15A8">
        <w:t xml:space="preserve"> </w:t>
      </w:r>
      <w:proofErr w:type="spellStart"/>
      <w:r w:rsidRPr="006C15A8">
        <w:t>қосымша</w:t>
      </w:r>
      <w:proofErr w:type="spellEnd"/>
      <w:r w:rsidRPr="006C15A8">
        <w:t xml:space="preserve"> </w:t>
      </w:r>
      <w:proofErr w:type="spellStart"/>
      <w:r w:rsidRPr="006C15A8">
        <w:t>көлемі</w:t>
      </w:r>
      <w:proofErr w:type="spellEnd"/>
      <w:r w:rsidRPr="006C15A8">
        <w:t xml:space="preserve"> </w:t>
      </w:r>
      <w:proofErr w:type="spellStart"/>
      <w:r w:rsidRPr="006C15A8">
        <w:t>шеңберінде</w:t>
      </w:r>
      <w:proofErr w:type="spellEnd"/>
      <w:r w:rsidRPr="006C15A8">
        <w:t xml:space="preserve"> </w:t>
      </w:r>
      <w:proofErr w:type="spellStart"/>
      <w:r w:rsidRPr="006C15A8">
        <w:t>дәрілік</w:t>
      </w:r>
      <w:proofErr w:type="spellEnd"/>
      <w:r w:rsidRPr="006C15A8">
        <w:t xml:space="preserve"> </w:t>
      </w:r>
      <w:proofErr w:type="spellStart"/>
      <w:r w:rsidRPr="006C15A8">
        <w:t>заттарды</w:t>
      </w:r>
      <w:proofErr w:type="spellEnd"/>
      <w:r w:rsidRPr="006C15A8">
        <w:t xml:space="preserve">,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бұйымдар</w:t>
      </w:r>
      <w:proofErr w:type="spellEnd"/>
      <w:r w:rsidRPr="006C15A8">
        <w:t xml:space="preserve"> мен </w:t>
      </w:r>
      <w:proofErr w:type="spellStart"/>
      <w:r w:rsidRPr="006C15A8">
        <w:t>мамандандырылған</w:t>
      </w:r>
      <w:proofErr w:type="spellEnd"/>
      <w:r w:rsidRPr="006C15A8">
        <w:t xml:space="preserve"> </w:t>
      </w:r>
      <w:proofErr w:type="spellStart"/>
      <w:r w:rsidRPr="006C15A8">
        <w:t>емдік</w:t>
      </w:r>
      <w:proofErr w:type="spellEnd"/>
      <w:r w:rsidRPr="006C15A8">
        <w:t xml:space="preserve"> </w:t>
      </w:r>
      <w:proofErr w:type="spellStart"/>
      <w:r w:rsidRPr="006C15A8">
        <w:t>өнімдерді</w:t>
      </w:r>
      <w:proofErr w:type="spellEnd"/>
      <w:r w:rsidRPr="006C15A8">
        <w:t xml:space="preserve"> </w:t>
      </w: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алуды</w:t>
      </w:r>
      <w:proofErr w:type="spellEnd"/>
      <w:r w:rsidRPr="006C15A8">
        <w:t xml:space="preserve"> </w:t>
      </w:r>
      <w:proofErr w:type="spellStart"/>
      <w:r w:rsidRPr="006C15A8">
        <w:t>ұйымдастыру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</w:t>
      </w:r>
      <w:proofErr w:type="spellStart"/>
      <w:r w:rsidRPr="006C15A8">
        <w:t>өткізу</w:t>
      </w:r>
      <w:proofErr w:type="spellEnd"/>
      <w:r w:rsidRPr="006C15A8">
        <w:t xml:space="preserve"> </w:t>
      </w:r>
      <w:proofErr w:type="spellStart"/>
      <w:r w:rsidRPr="006C15A8">
        <w:t>қағидаларын</w:t>
      </w:r>
      <w:proofErr w:type="spellEnd"/>
      <w:r w:rsidRPr="006C15A8">
        <w:t xml:space="preserve"> </w:t>
      </w:r>
      <w:proofErr w:type="spellStart"/>
      <w:r w:rsidRPr="006C15A8">
        <w:t>бекіту</w:t>
      </w:r>
      <w:proofErr w:type="spellEnd"/>
      <w:r w:rsidRPr="006C15A8">
        <w:t xml:space="preserve"> </w:t>
      </w:r>
      <w:proofErr w:type="spellStart"/>
      <w:r w:rsidRPr="006C15A8">
        <w:t>туралы</w:t>
      </w:r>
      <w:proofErr w:type="spellEnd"/>
      <w:r w:rsidRPr="006C15A8">
        <w:t xml:space="preserve">" </w:t>
      </w:r>
      <w:proofErr w:type="spellStart"/>
      <w:r w:rsidRPr="006C15A8">
        <w:t>Қазақстан</w:t>
      </w:r>
      <w:proofErr w:type="spellEnd"/>
      <w:r w:rsidRPr="006C15A8">
        <w:t xml:space="preserve"> </w:t>
      </w:r>
      <w:proofErr w:type="spellStart"/>
      <w:r w:rsidRPr="006C15A8">
        <w:t>Республикасы</w:t>
      </w:r>
      <w:proofErr w:type="spellEnd"/>
      <w:r w:rsidRPr="006C15A8">
        <w:t xml:space="preserve"> </w:t>
      </w:r>
      <w:proofErr w:type="spellStart"/>
      <w:r w:rsidRPr="006C15A8">
        <w:t>Денсаулық</w:t>
      </w:r>
      <w:proofErr w:type="spellEnd"/>
      <w:r w:rsidRPr="006C15A8">
        <w:t xml:space="preserve"> </w:t>
      </w:r>
      <w:proofErr w:type="spellStart"/>
      <w:r w:rsidRPr="006C15A8">
        <w:t>сақтау</w:t>
      </w:r>
      <w:proofErr w:type="spellEnd"/>
      <w:r w:rsidRPr="006C15A8">
        <w:t xml:space="preserve"> </w:t>
      </w:r>
      <w:proofErr w:type="spellStart"/>
      <w:r w:rsidRPr="006C15A8">
        <w:t>министрінің</w:t>
      </w:r>
      <w:proofErr w:type="spellEnd"/>
      <w:r w:rsidRPr="006C15A8">
        <w:t xml:space="preserve"> 2023 </w:t>
      </w:r>
      <w:proofErr w:type="spellStart"/>
      <w:r w:rsidRPr="006C15A8">
        <w:t>жылғы</w:t>
      </w:r>
      <w:proofErr w:type="spellEnd"/>
      <w:r w:rsidRPr="006C15A8">
        <w:t xml:space="preserve"> 7 </w:t>
      </w:r>
      <w:proofErr w:type="spellStart"/>
      <w:r w:rsidRPr="006C15A8">
        <w:t>маусымдағы</w:t>
      </w:r>
      <w:proofErr w:type="spellEnd"/>
      <w:r w:rsidRPr="006C15A8">
        <w:t xml:space="preserve"> № 110 </w:t>
      </w:r>
      <w:proofErr w:type="spellStart"/>
      <w:r w:rsidRPr="006C15A8">
        <w:t>бұйрығына</w:t>
      </w:r>
      <w:proofErr w:type="spellEnd"/>
      <w:r w:rsidRPr="006C15A8">
        <w:t xml:space="preserve"> </w:t>
      </w:r>
      <w:proofErr w:type="spellStart"/>
      <w:r w:rsidRPr="006C15A8">
        <w:t>сәйкес</w:t>
      </w:r>
      <w:proofErr w:type="spellEnd"/>
      <w:r w:rsidRPr="006C15A8">
        <w:t xml:space="preserve">, бюджет </w:t>
      </w:r>
      <w:proofErr w:type="spellStart"/>
      <w:r w:rsidRPr="006C15A8">
        <w:t>қаражаты</w:t>
      </w:r>
      <w:proofErr w:type="spellEnd"/>
      <w:r w:rsidRPr="006C15A8">
        <w:t xml:space="preserve"> </w:t>
      </w:r>
      <w:proofErr w:type="spellStart"/>
      <w:r w:rsidRPr="006C15A8">
        <w:t>есебінен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(</w:t>
      </w:r>
      <w:proofErr w:type="spellStart"/>
      <w:r w:rsidRPr="006C15A8">
        <w:t>немесе</w:t>
      </w:r>
      <w:proofErr w:type="spellEnd"/>
      <w:r w:rsidRPr="006C15A8">
        <w:t xml:space="preserve">) </w:t>
      </w:r>
      <w:proofErr w:type="spellStart"/>
      <w:r w:rsidRPr="006C15A8">
        <w:t>міндетті</w:t>
      </w:r>
      <w:proofErr w:type="spellEnd"/>
      <w:r w:rsidRPr="006C15A8">
        <w:t xml:space="preserve"> </w:t>
      </w:r>
      <w:proofErr w:type="spellStart"/>
      <w:r w:rsidRPr="006C15A8">
        <w:t>әлеуметтік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сақтандыру</w:t>
      </w:r>
      <w:proofErr w:type="spellEnd"/>
      <w:r w:rsidRPr="006C15A8">
        <w:t xml:space="preserve">, </w:t>
      </w:r>
      <w:proofErr w:type="spellStart"/>
      <w:r w:rsidRPr="006C15A8">
        <w:t>фармацевтикалық</w:t>
      </w:r>
      <w:proofErr w:type="spellEnd"/>
      <w:r w:rsidRPr="006C15A8">
        <w:t xml:space="preserve"> </w:t>
      </w:r>
      <w:proofErr w:type="spellStart"/>
      <w:r w:rsidRPr="006C15A8">
        <w:t>қызметтер</w:t>
      </w:r>
      <w:proofErr w:type="spellEnd"/>
      <w:r w:rsidRPr="006C15A8">
        <w:t xml:space="preserve"> </w:t>
      </w:r>
      <w:proofErr w:type="spellStart"/>
      <w:r w:rsidRPr="006C15A8">
        <w:t>жүйесінде</w:t>
      </w:r>
      <w:proofErr w:type="spellEnd"/>
      <w:r w:rsidRPr="006C15A8">
        <w:t xml:space="preserve"> "(</w:t>
      </w:r>
      <w:proofErr w:type="spellStart"/>
      <w:r w:rsidRPr="006C15A8">
        <w:t>бұдан</w:t>
      </w:r>
      <w:proofErr w:type="spellEnd"/>
      <w:r w:rsidRPr="006C15A8">
        <w:t xml:space="preserve"> </w:t>
      </w:r>
      <w:proofErr w:type="spellStart"/>
      <w:r w:rsidRPr="006C15A8">
        <w:t>әрі-қағидалар</w:t>
      </w:r>
      <w:proofErr w:type="spellEnd"/>
      <w:r w:rsidRPr="006C15A8">
        <w:t xml:space="preserve">)" Абай ДСБ "Жарма </w:t>
      </w:r>
      <w:proofErr w:type="spellStart"/>
      <w:r w:rsidRPr="006C15A8">
        <w:t>аудандық</w:t>
      </w:r>
      <w:proofErr w:type="spellEnd"/>
      <w:r w:rsidRPr="006C15A8">
        <w:t xml:space="preserve"> </w:t>
      </w:r>
      <w:proofErr w:type="spellStart"/>
      <w:r w:rsidRPr="006C15A8">
        <w:t>ауруханасы</w:t>
      </w:r>
      <w:proofErr w:type="spellEnd"/>
      <w:r w:rsidRPr="006C15A8">
        <w:t xml:space="preserve">" ШЖҚ КМК </w:t>
      </w:r>
      <w:proofErr w:type="spellStart"/>
      <w:r w:rsidRPr="006C15A8">
        <w:t>тапсырыс</w:t>
      </w:r>
      <w:proofErr w:type="spellEnd"/>
      <w:r w:rsidRPr="006C15A8">
        <w:t xml:space="preserve"> </w:t>
      </w:r>
      <w:proofErr w:type="spellStart"/>
      <w:r w:rsidRPr="006C15A8">
        <w:t>берушісіне</w:t>
      </w:r>
      <w:proofErr w:type="spellEnd"/>
      <w:r w:rsidRPr="006C15A8">
        <w:t xml:space="preserve"> </w:t>
      </w:r>
      <w:proofErr w:type="spellStart"/>
      <w:r w:rsidRPr="006C15A8">
        <w:t>тегін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көмектің</w:t>
      </w:r>
      <w:proofErr w:type="spellEnd"/>
      <w:r w:rsidRPr="006C15A8">
        <w:t xml:space="preserve"> </w:t>
      </w:r>
      <w:proofErr w:type="spellStart"/>
      <w:r w:rsidRPr="006C15A8">
        <w:t>кепілдік</w:t>
      </w:r>
      <w:proofErr w:type="spellEnd"/>
      <w:r w:rsidRPr="006C15A8">
        <w:t xml:space="preserve"> </w:t>
      </w:r>
      <w:proofErr w:type="spellStart"/>
      <w:r w:rsidRPr="006C15A8">
        <w:t>берілген</w:t>
      </w:r>
      <w:proofErr w:type="spellEnd"/>
      <w:r w:rsidRPr="006C15A8">
        <w:t xml:space="preserve"> </w:t>
      </w:r>
      <w:proofErr w:type="spellStart"/>
      <w:r w:rsidRPr="006C15A8">
        <w:t>көлемін</w:t>
      </w:r>
      <w:proofErr w:type="spellEnd"/>
      <w:r w:rsidRPr="006C15A8">
        <w:t xml:space="preserve"> </w:t>
      </w:r>
      <w:proofErr w:type="spellStart"/>
      <w:r w:rsidRPr="006C15A8">
        <w:t>орындау</w:t>
      </w:r>
      <w:proofErr w:type="spellEnd"/>
      <w:r w:rsidRPr="006C15A8">
        <w:t xml:space="preserve"> </w:t>
      </w:r>
      <w:proofErr w:type="spellStart"/>
      <w:r w:rsidRPr="006C15A8">
        <w:t>мақсатында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мақсаттағы</w:t>
      </w:r>
      <w:proofErr w:type="spellEnd"/>
      <w:r w:rsidRPr="006C15A8">
        <w:t xml:space="preserve"> </w:t>
      </w:r>
      <w:proofErr w:type="spellStart"/>
      <w:r w:rsidRPr="006C15A8">
        <w:t>бұйымдар</w:t>
      </w:r>
      <w:proofErr w:type="spellEnd"/>
      <w:r w:rsidRPr="006C15A8">
        <w:t xml:space="preserve"> </w:t>
      </w:r>
      <w:proofErr w:type="spellStart"/>
      <w:r w:rsidRPr="006C15A8">
        <w:t>қажет</w:t>
      </w:r>
      <w:proofErr w:type="spellEnd"/>
      <w:r w:rsidRPr="006C15A8">
        <w:t>:</w:t>
      </w:r>
    </w:p>
    <w:p w:rsidR="004F3017" w:rsidRDefault="004F3017" w:rsidP="004F3017">
      <w:pPr>
        <w:spacing w:after="0" w:line="240" w:lineRule="auto"/>
        <w:jc w:val="both"/>
      </w:pP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алынатын</w:t>
      </w:r>
      <w:proofErr w:type="spellEnd"/>
      <w:r w:rsidRPr="006C15A8">
        <w:t xml:space="preserve"> </w:t>
      </w:r>
      <w:proofErr w:type="spellStart"/>
      <w:r w:rsidRPr="006C15A8">
        <w:t>дәрілік</w:t>
      </w:r>
      <w:proofErr w:type="spellEnd"/>
      <w:r w:rsidRPr="006C15A8">
        <w:t xml:space="preserve"> </w:t>
      </w:r>
      <w:proofErr w:type="spellStart"/>
      <w:r w:rsidRPr="006C15A8">
        <w:t>заттардың</w:t>
      </w:r>
      <w:proofErr w:type="spellEnd"/>
      <w:r w:rsidRPr="006C15A8">
        <w:t xml:space="preserve"> </w:t>
      </w:r>
      <w:proofErr w:type="spellStart"/>
      <w:r w:rsidRPr="006C15A8">
        <w:t>халықаралық</w:t>
      </w:r>
      <w:proofErr w:type="spellEnd"/>
      <w:r w:rsidRPr="006C15A8">
        <w:t xml:space="preserve"> </w:t>
      </w:r>
      <w:proofErr w:type="spellStart"/>
      <w:r w:rsidRPr="006C15A8">
        <w:t>патенттелмеген</w:t>
      </w:r>
      <w:proofErr w:type="spellEnd"/>
      <w:r w:rsidRPr="006C15A8">
        <w:t xml:space="preserve"> </w:t>
      </w:r>
      <w:proofErr w:type="spellStart"/>
      <w:r w:rsidRPr="006C15A8">
        <w:t>атаулары</w:t>
      </w:r>
      <w:proofErr w:type="spellEnd"/>
      <w:r w:rsidRPr="006C15A8">
        <w:t xml:space="preserve"> (</w:t>
      </w:r>
      <w:proofErr w:type="spellStart"/>
      <w:r w:rsidRPr="006C15A8">
        <w:t>сауда</w:t>
      </w:r>
      <w:proofErr w:type="spellEnd"/>
      <w:r w:rsidRPr="006C15A8">
        <w:t xml:space="preserve"> </w:t>
      </w:r>
      <w:proofErr w:type="spellStart"/>
      <w:r w:rsidRPr="006C15A8">
        <w:t>атауы</w:t>
      </w:r>
      <w:proofErr w:type="spellEnd"/>
      <w:r w:rsidRPr="006C15A8">
        <w:t xml:space="preserve"> – </w:t>
      </w:r>
      <w:proofErr w:type="spellStart"/>
      <w:r w:rsidRPr="006C15A8">
        <w:t>жеке</w:t>
      </w:r>
      <w:proofErr w:type="spellEnd"/>
      <w:r w:rsidRPr="006C15A8">
        <w:t xml:space="preserve"> </w:t>
      </w:r>
      <w:proofErr w:type="spellStart"/>
      <w:r w:rsidRPr="006C15A8">
        <w:t>төзімсіздік</w:t>
      </w:r>
      <w:proofErr w:type="spellEnd"/>
      <w:r w:rsidRPr="006C15A8">
        <w:t xml:space="preserve"> </w:t>
      </w:r>
      <w:proofErr w:type="spellStart"/>
      <w:r w:rsidRPr="006C15A8">
        <w:t>жағдайында</w:t>
      </w:r>
      <w:proofErr w:type="spellEnd"/>
      <w:r w:rsidRPr="006C15A8">
        <w:t xml:space="preserve">), </w:t>
      </w:r>
      <w:proofErr w:type="spellStart"/>
      <w:r w:rsidRPr="006C15A8">
        <w:t>Сауда</w:t>
      </w:r>
      <w:proofErr w:type="spellEnd"/>
      <w:r w:rsidRPr="006C15A8">
        <w:t xml:space="preserve"> </w:t>
      </w:r>
      <w:proofErr w:type="spellStart"/>
      <w:r w:rsidRPr="006C15A8">
        <w:t>маркасы</w:t>
      </w:r>
      <w:proofErr w:type="spellEnd"/>
      <w:r w:rsidRPr="006C15A8">
        <w:t xml:space="preserve"> мен </w:t>
      </w:r>
      <w:proofErr w:type="spellStart"/>
      <w:r w:rsidRPr="006C15A8">
        <w:t>өндірушісі</w:t>
      </w:r>
      <w:proofErr w:type="spellEnd"/>
      <w:r w:rsidRPr="006C15A8">
        <w:t xml:space="preserve"> </w:t>
      </w:r>
      <w:proofErr w:type="spellStart"/>
      <w:r w:rsidRPr="006C15A8">
        <w:t>көрсетілмеген</w:t>
      </w:r>
      <w:proofErr w:type="spellEnd"/>
      <w:r w:rsidRPr="006C15A8">
        <w:t xml:space="preserve">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бұйымдардың</w:t>
      </w:r>
      <w:proofErr w:type="spellEnd"/>
      <w:r w:rsidRPr="006C15A8">
        <w:t xml:space="preserve"> </w:t>
      </w:r>
      <w:proofErr w:type="spellStart"/>
      <w:r w:rsidRPr="006C15A8">
        <w:t>атаулары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</w:t>
      </w:r>
      <w:proofErr w:type="spellStart"/>
      <w:r w:rsidRPr="006C15A8">
        <w:t>олардың</w:t>
      </w:r>
      <w:proofErr w:type="spellEnd"/>
      <w:r w:rsidRPr="006C15A8">
        <w:t xml:space="preserve"> </w:t>
      </w:r>
      <w:proofErr w:type="spellStart"/>
      <w:r w:rsidRPr="006C15A8">
        <w:t>қысқаша</w:t>
      </w:r>
      <w:proofErr w:type="spellEnd"/>
      <w:r w:rsidRPr="006C15A8">
        <w:t xml:space="preserve"> </w:t>
      </w:r>
      <w:proofErr w:type="spellStart"/>
      <w:r w:rsidRPr="006C15A8">
        <w:t>сипаттамасы</w:t>
      </w:r>
      <w:proofErr w:type="spellEnd"/>
      <w:r w:rsidRPr="006C15A8">
        <w:t xml:space="preserve">, </w:t>
      </w:r>
      <w:proofErr w:type="spellStart"/>
      <w:r w:rsidRPr="006C15A8">
        <w:t>фармацевтикалық</w:t>
      </w:r>
      <w:proofErr w:type="spellEnd"/>
      <w:r w:rsidRPr="006C15A8">
        <w:t xml:space="preserve"> </w:t>
      </w:r>
      <w:proofErr w:type="spellStart"/>
      <w:r w:rsidRPr="006C15A8">
        <w:t>көрсетілетін</w:t>
      </w:r>
      <w:proofErr w:type="spellEnd"/>
      <w:r w:rsidRPr="006C15A8">
        <w:t xml:space="preserve"> </w:t>
      </w:r>
      <w:proofErr w:type="spellStart"/>
      <w:r w:rsidRPr="006C15A8">
        <w:t>қызметтердің</w:t>
      </w:r>
      <w:proofErr w:type="spellEnd"/>
      <w:r w:rsidRPr="006C15A8">
        <w:t xml:space="preserve"> </w:t>
      </w:r>
      <w:proofErr w:type="spellStart"/>
      <w:r w:rsidRPr="006C15A8">
        <w:t>сипаттамасы</w:t>
      </w:r>
      <w:proofErr w:type="spellEnd"/>
      <w:r w:rsidRPr="006C15A8">
        <w:t xml:space="preserve">, </w:t>
      </w: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алу</w:t>
      </w:r>
      <w:proofErr w:type="spellEnd"/>
      <w:r w:rsidRPr="006C15A8">
        <w:t xml:space="preserve"> </w:t>
      </w:r>
      <w:proofErr w:type="spellStart"/>
      <w:r w:rsidRPr="006C15A8">
        <w:t>көлемі</w:t>
      </w:r>
      <w:proofErr w:type="spellEnd"/>
      <w:r w:rsidRPr="006C15A8">
        <w:t xml:space="preserve">, </w:t>
      </w:r>
      <w:proofErr w:type="spellStart"/>
      <w:r w:rsidRPr="006C15A8">
        <w:t>жеткізу</w:t>
      </w:r>
      <w:proofErr w:type="spellEnd"/>
      <w:r w:rsidRPr="006C15A8">
        <w:t xml:space="preserve"> </w:t>
      </w:r>
      <w:proofErr w:type="spellStart"/>
      <w:r w:rsidRPr="006C15A8">
        <w:t>орны</w:t>
      </w:r>
      <w:proofErr w:type="spellEnd"/>
      <w:r w:rsidRPr="006C15A8">
        <w:t xml:space="preserve">, </w:t>
      </w:r>
      <w:proofErr w:type="spellStart"/>
      <w:r w:rsidRPr="006C15A8">
        <w:t>әрбір</w:t>
      </w:r>
      <w:proofErr w:type="spellEnd"/>
      <w:r w:rsidRPr="006C15A8">
        <w:t xml:space="preserve"> </w:t>
      </w:r>
      <w:proofErr w:type="spellStart"/>
      <w:r w:rsidRPr="006C15A8">
        <w:t>дәрілік</w:t>
      </w:r>
      <w:proofErr w:type="spellEnd"/>
      <w:r w:rsidRPr="006C15A8">
        <w:t xml:space="preserve"> </w:t>
      </w:r>
      <w:proofErr w:type="spellStart"/>
      <w:r w:rsidRPr="006C15A8">
        <w:t>зат</w:t>
      </w:r>
      <w:proofErr w:type="spellEnd"/>
      <w:r w:rsidRPr="006C15A8">
        <w:t xml:space="preserve"> </w:t>
      </w:r>
      <w:proofErr w:type="spellStart"/>
      <w:r w:rsidRPr="006C15A8">
        <w:t>және</w:t>
      </w:r>
      <w:proofErr w:type="spellEnd"/>
      <w:r w:rsidRPr="006C15A8">
        <w:t xml:space="preserve"> (</w:t>
      </w:r>
      <w:proofErr w:type="spellStart"/>
      <w:r w:rsidRPr="006C15A8">
        <w:t>немесе</w:t>
      </w:r>
      <w:proofErr w:type="spellEnd"/>
      <w:r w:rsidRPr="006C15A8">
        <w:t xml:space="preserve">) </w:t>
      </w:r>
      <w:proofErr w:type="spellStart"/>
      <w:r w:rsidRPr="006C15A8">
        <w:t>медициналық</w:t>
      </w:r>
      <w:proofErr w:type="spellEnd"/>
      <w:r w:rsidRPr="006C15A8">
        <w:t xml:space="preserve"> </w:t>
      </w:r>
      <w:proofErr w:type="spellStart"/>
      <w:r w:rsidRPr="006C15A8">
        <w:t>бұйым</w:t>
      </w:r>
      <w:proofErr w:type="spellEnd"/>
      <w:r w:rsidRPr="006C15A8">
        <w:t xml:space="preserve"> </w:t>
      </w:r>
      <w:proofErr w:type="spellStart"/>
      <w:r w:rsidRPr="006C15A8">
        <w:t>бойынша</w:t>
      </w:r>
      <w:proofErr w:type="spellEnd"/>
      <w:r w:rsidRPr="006C15A8">
        <w:t xml:space="preserve"> </w:t>
      </w:r>
      <w:proofErr w:type="spellStart"/>
      <w:r w:rsidRPr="006C15A8">
        <w:t>сатып</w:t>
      </w:r>
      <w:proofErr w:type="spellEnd"/>
      <w:r w:rsidRPr="006C15A8">
        <w:t xml:space="preserve"> </w:t>
      </w:r>
      <w:proofErr w:type="spellStart"/>
      <w:r w:rsidRPr="006C15A8">
        <w:t>алу</w:t>
      </w:r>
      <w:proofErr w:type="spellEnd"/>
      <w:r w:rsidRPr="006C15A8">
        <w:t xml:space="preserve"> </w:t>
      </w:r>
      <w:proofErr w:type="spellStart"/>
      <w:r w:rsidRPr="006C15A8">
        <w:t>үшін</w:t>
      </w:r>
      <w:proofErr w:type="spellEnd"/>
      <w:r w:rsidRPr="006C15A8">
        <w:t xml:space="preserve"> </w:t>
      </w:r>
      <w:proofErr w:type="spellStart"/>
      <w:r w:rsidRPr="006C15A8">
        <w:t>бөлінген</w:t>
      </w:r>
      <w:proofErr w:type="spellEnd"/>
      <w:r w:rsidRPr="006C15A8">
        <w:t xml:space="preserve"> сома;</w:t>
      </w:r>
    </w:p>
    <w:p w:rsidR="004F3017" w:rsidRDefault="004F3017" w:rsidP="004F3017">
      <w:pPr>
        <w:spacing w:after="0" w:line="240" w:lineRule="auto"/>
        <w:jc w:val="both"/>
      </w:pPr>
    </w:p>
    <w:p w:rsidR="004F3017" w:rsidRPr="00CE5CA1" w:rsidRDefault="004F3017" w:rsidP="004F3017">
      <w:pPr>
        <w:pStyle w:val="11"/>
        <w:jc w:val="both"/>
        <w:rPr>
          <w:color w:val="auto"/>
          <w:spacing w:val="2"/>
          <w:sz w:val="18"/>
          <w:szCs w:val="18"/>
          <w:shd w:val="clear" w:color="auto" w:fill="FFFFFF"/>
        </w:rPr>
      </w:pPr>
    </w:p>
    <w:tbl>
      <w:tblPr>
        <w:tblStyle w:val="ac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961"/>
        <w:gridCol w:w="709"/>
        <w:gridCol w:w="709"/>
        <w:gridCol w:w="1417"/>
        <w:gridCol w:w="1418"/>
      </w:tblGrid>
      <w:tr w:rsidR="004F3017" w:rsidRPr="00D177ED" w:rsidTr="00F0419F">
        <w:tc>
          <w:tcPr>
            <w:tcW w:w="710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961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Сипаттамасы </w:t>
            </w:r>
          </w:p>
        </w:tc>
        <w:tc>
          <w:tcPr>
            <w:tcW w:w="709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Бірлігі </w:t>
            </w:r>
          </w:p>
        </w:tc>
        <w:tc>
          <w:tcPr>
            <w:tcW w:w="709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417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1418" w:type="dxa"/>
          </w:tcPr>
          <w:p w:rsidR="004F3017" w:rsidRPr="00D177ED" w:rsidRDefault="004F3017" w:rsidP="00F041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омасы</w:t>
            </w:r>
          </w:p>
        </w:tc>
      </w:tr>
      <w:tr w:rsidR="004F3017" w:rsidRPr="0027737B" w:rsidTr="00F0419F">
        <w:tc>
          <w:tcPr>
            <w:tcW w:w="710" w:type="dxa"/>
          </w:tcPr>
          <w:p w:rsidR="004F3017" w:rsidRPr="00D177ED" w:rsidRDefault="004F3017" w:rsidP="004F301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559" w:type="dxa"/>
            <w:vAlign w:val="center"/>
          </w:tcPr>
          <w:p w:rsidR="004F3017" w:rsidRPr="006C15A8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Тоңазытқыш</w:t>
            </w:r>
          </w:p>
        </w:tc>
        <w:tc>
          <w:tcPr>
            <w:tcW w:w="4961" w:type="dxa"/>
          </w:tcPr>
          <w:p w:rsidR="004F3017" w:rsidRPr="00252F37" w:rsidRDefault="004F3017" w:rsidP="00F0419F">
            <w:pPr>
              <w:rPr>
                <w:rFonts w:ascii="Times New Roman" w:hAnsi="Times New Roman" w:cs="Times New Roman"/>
                <w:lang w:val="kk-KZ"/>
              </w:rPr>
            </w:pPr>
            <w:r w:rsidRPr="00252F37">
              <w:rPr>
                <w:rFonts w:ascii="Times New Roman" w:hAnsi="Times New Roman" w:cs="Times New Roman"/>
                <w:lang w:val="kk-KZ"/>
              </w:rPr>
              <w:t>Фармацевтикалық Тоңазытқыш дәрілік препараттарды, вакциналарды, реагенттерді және биологиялық үлгілерді +2-ден +15°С-қа дейінгі температурада сақтауға арналған.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6C15A8">
              <w:rPr>
                <w:rFonts w:ascii="Times New Roman" w:hAnsi="Times New Roman" w:cs="Times New Roman"/>
              </w:rPr>
              <w:t>Жинақтау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өте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сезімтал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температура сенсоры бар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микропроцессорлық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температура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реттегіші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мәжбүрлі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ауа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айналымы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камерадағы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6C15A8">
              <w:rPr>
                <w:rFonts w:ascii="Times New Roman" w:hAnsi="Times New Roman" w:cs="Times New Roman"/>
              </w:rPr>
              <w:t>емператураны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сақтау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температурадан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ауытқу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кезіндегі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дабыл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тақтасының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тақтасында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температураны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есікті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ашқан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желдеткішті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өшіру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фармакологиялық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препараттарға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пластикалық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контейнерлер-кемінде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2 дана.;</w:t>
            </w:r>
          </w:p>
          <w:p w:rsidR="004F3017" w:rsidRPr="006C15A8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тоңазытқыштың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жылу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оқшаулауы-полиуретанды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көбік</w:t>
            </w:r>
            <w:proofErr w:type="spellEnd"/>
            <w:r w:rsidRPr="006C15A8">
              <w:rPr>
                <w:rFonts w:ascii="Times New Roman" w:hAnsi="Times New Roman" w:cs="Times New Roman"/>
              </w:rPr>
              <w:t>;</w:t>
            </w:r>
          </w:p>
          <w:p w:rsidR="004F3017" w:rsidRDefault="004F3017" w:rsidP="00F0419F">
            <w:pPr>
              <w:rPr>
                <w:rFonts w:ascii="Times New Roman" w:hAnsi="Times New Roman" w:cs="Times New Roman"/>
              </w:rPr>
            </w:pPr>
            <w:r w:rsidRPr="006C15A8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тоңазытқыштың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қозғалысын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ету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үшін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роликті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тіректер</w:t>
            </w:r>
            <w:proofErr w:type="spellEnd"/>
            <w:r w:rsidRPr="006C1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5A8">
              <w:rPr>
                <w:rFonts w:ascii="Times New Roman" w:hAnsi="Times New Roman" w:cs="Times New Roman"/>
              </w:rPr>
              <w:t>қарастырылған</w:t>
            </w:r>
            <w:proofErr w:type="spellEnd"/>
            <w:r w:rsidRPr="006C15A8">
              <w:rPr>
                <w:rFonts w:ascii="Times New Roman" w:hAnsi="Times New Roman" w:cs="Times New Roman"/>
              </w:rPr>
              <w:t>.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250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литрден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Компрессорлардың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саны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1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камерадағы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Температура +2-ден +15-ке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дейін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Автокөліктің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камерасын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еріту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жүйесі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Температураны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ұстап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тұру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дәлдігі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±2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Термокарта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болуы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R600а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салқындатқыш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озонға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қауіпсіз</w:t>
            </w:r>
            <w:proofErr w:type="spellEnd"/>
            <w:r w:rsidRPr="00741D71">
              <w:rPr>
                <w:rFonts w:ascii="Times New Roman" w:hAnsi="Times New Roman" w:cs="Times New Roman"/>
              </w:rPr>
              <w:t>)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Электр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энергиясының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шығыны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ауа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температурасы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25°С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болғанда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кВт·сағ</w:t>
            </w:r>
            <w:proofErr w:type="spellEnd"/>
            <w:r w:rsidRPr="00741D71">
              <w:rPr>
                <w:rFonts w:ascii="Times New Roman" w:hAnsi="Times New Roman" w:cs="Times New Roman"/>
              </w:rPr>
              <w:t>/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тәулік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0,59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Климаттық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класс </w:t>
            </w:r>
            <w:proofErr w:type="spellStart"/>
            <w:r w:rsidRPr="00741D71">
              <w:rPr>
                <w:rFonts w:ascii="Times New Roman" w:hAnsi="Times New Roman" w:cs="Times New Roman"/>
              </w:rPr>
              <w:t>Uhl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4.2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IP20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қорғау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дәрежесі</w:t>
            </w:r>
            <w:proofErr w:type="spellEnd"/>
          </w:p>
          <w:p w:rsidR="004F3017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lastRenderedPageBreak/>
              <w:t>Дыбыстық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қуаттың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түзетілген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дБа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55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Сөрелер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саны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Өлшемдері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(W × G × W), мм: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ішкі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камерасы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528±10 × 420±10 × 1088±15 мм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сыртқы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габариттері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)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600±10 × 610±10 × 1300±15 мм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- 630 × 650 × 1360 мм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қаптамалар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Массасы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Тоңазытқыш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50 кг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қаптамалар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(брутто)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53,3 кг 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Максималды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номиналды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90 ВТ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Айнымалы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ток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желісінен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кернеу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жиілік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) 230±10% в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741D71">
              <w:rPr>
                <w:rFonts w:ascii="Times New Roman" w:hAnsi="Times New Roman" w:cs="Times New Roman"/>
              </w:rPr>
              <w:t>;</w:t>
            </w:r>
          </w:p>
          <w:p w:rsidR="004F3017" w:rsidRPr="00275358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>50 Гц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шарттары</w:t>
            </w:r>
            <w:proofErr w:type="spellEnd"/>
            <w:r w:rsidRPr="00741D71">
              <w:rPr>
                <w:rFonts w:ascii="Times New Roman" w:hAnsi="Times New Roman" w:cs="Times New Roman"/>
              </w:rPr>
              <w:t>: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ауаның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температурасы</w:t>
            </w:r>
            <w:proofErr w:type="spellEnd"/>
            <w:r w:rsidRPr="00741D71">
              <w:rPr>
                <w:rFonts w:ascii="Times New Roman" w:hAnsi="Times New Roman" w:cs="Times New Roman"/>
              </w:rPr>
              <w:t>, °С +10 ... + 35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r w:rsidRPr="00741D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салыстырмалы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ылғалдылық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25°С, 80-ден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% </w:t>
            </w:r>
          </w:p>
          <w:p w:rsidR="004F3017" w:rsidRPr="00275358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ету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жыл</w:t>
            </w:r>
            <w:proofErr w:type="spellEnd"/>
          </w:p>
        </w:tc>
        <w:tc>
          <w:tcPr>
            <w:tcW w:w="709" w:type="dxa"/>
          </w:tcPr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9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228 000,0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456000,00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3017" w:rsidRPr="0027737B" w:rsidTr="00F0419F">
        <w:tc>
          <w:tcPr>
            <w:tcW w:w="710" w:type="dxa"/>
          </w:tcPr>
          <w:p w:rsidR="004F3017" w:rsidRPr="00D177ED" w:rsidRDefault="004F3017" w:rsidP="004F301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559" w:type="dxa"/>
            <w:vAlign w:val="center"/>
          </w:tcPr>
          <w:p w:rsidR="004F3017" w:rsidRPr="00741D71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Мұздатқыш</w:t>
            </w:r>
          </w:p>
        </w:tc>
        <w:tc>
          <w:tcPr>
            <w:tcW w:w="4961" w:type="dxa"/>
          </w:tcPr>
          <w:p w:rsidR="004F3017" w:rsidRPr="00252F37" w:rsidRDefault="004F3017" w:rsidP="00F0419F">
            <w:pPr>
              <w:rPr>
                <w:rFonts w:ascii="Times New Roman" w:hAnsi="Times New Roman" w:cs="Times New Roman"/>
                <w:lang w:val="kk-KZ"/>
              </w:rPr>
            </w:pPr>
            <w:r w:rsidRPr="00252F37">
              <w:rPr>
                <w:rFonts w:ascii="Times New Roman" w:hAnsi="Times New Roman" w:cs="Times New Roman"/>
                <w:lang w:val="kk-KZ"/>
              </w:rPr>
              <w:t>Медициналық мұздатқыш мұздатылған қан плазмасын, ферменттерді және биологиялық үлгілерді қан құю станцияларында, ғылыми-зерттеу институттарының зертханаларында және басқа да денсаулық сақтау мекемелерінде сақтауға арналған. Ерекшеліктер мен қосымша элементтер: өте сезімтал температура сенсоры бар микропроцессорлық температура реттегіші, Құлыпталған металл есік, мұздатылған қан мен қан плазмасы бар сөмкелерді сақтауға арналған кемінде 7 алынбалы себеттің болуы, камерадағы Температураны автоматты түрде ұстап тұру, белгіленген температура диапазонынан ауытқу дабылы, басқару панеліндегі температураны көрсету.</w:t>
            </w:r>
          </w:p>
          <w:p w:rsidR="004F3017" w:rsidRPr="00252F37" w:rsidRDefault="004F3017" w:rsidP="00F0419F">
            <w:pPr>
              <w:rPr>
                <w:rFonts w:ascii="Times New Roman" w:hAnsi="Times New Roman" w:cs="Times New Roman"/>
                <w:lang w:val="kk-KZ"/>
              </w:rPr>
            </w:pPr>
            <w:r w:rsidRPr="00252F37">
              <w:rPr>
                <w:rFonts w:ascii="Times New Roman" w:hAnsi="Times New Roman" w:cs="Times New Roman"/>
                <w:lang w:val="kk-KZ"/>
              </w:rPr>
              <w:t>Салқындатқыш кем дегенде 404а Жалпы көлемі, кемінде 180л Пайдалы көлемі кемінде 130л Мұздатқыш камераның көлемі / НТО 180л кем емес Компрессорлардың саны, кемінде 1 дана Биіктігі кемінде 860 мм Дөңгелектері бар биіктігі кемінде 940 мм Тереңдігі кемінде 725 ± 10 мм Ені кемінде 1310 ± 10 мм Салмағы, кемінде 80,5 кг Максималды номиналды қуат, 275 Вт аспайды Кернеуі 230В кем емес Кепілдік кем дегенде 2 жыл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1D71">
              <w:rPr>
                <w:rFonts w:ascii="Times New Roman" w:hAnsi="Times New Roman" w:cs="Times New Roman"/>
                <w:b/>
              </w:rPr>
              <w:t>Мұздатқыш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Мұздатқыштағы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емпература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°c -18...-45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Себеттер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7 дана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Термокартаның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иә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Номиналды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тұтыну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, 250 </w:t>
            </w:r>
            <w:proofErr w:type="gramStart"/>
            <w:r w:rsidRPr="00741D71">
              <w:rPr>
                <w:rFonts w:ascii="Times New Roman" w:hAnsi="Times New Roman" w:cs="Times New Roman"/>
              </w:rPr>
              <w:t>В</w:t>
            </w:r>
            <w:proofErr w:type="gram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аспайды</w:t>
            </w:r>
            <w:proofErr w:type="spellEnd"/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Максималды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қуат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тұтыну</w:t>
            </w:r>
            <w:proofErr w:type="spellEnd"/>
            <w:r w:rsidRPr="00741D71">
              <w:rPr>
                <w:rFonts w:ascii="Times New Roman" w:hAnsi="Times New Roman" w:cs="Times New Roman"/>
              </w:rPr>
              <w:t>, t275w</w:t>
            </w:r>
          </w:p>
          <w:p w:rsidR="004F3017" w:rsidRPr="00741D71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Контейнерлердің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сыйымдылығы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500 мл </w:t>
            </w:r>
          </w:p>
          <w:p w:rsidR="004F3017" w:rsidRPr="00275358" w:rsidRDefault="004F3017" w:rsidP="00F0419F">
            <w:pPr>
              <w:rPr>
                <w:rFonts w:ascii="Times New Roman" w:hAnsi="Times New Roman" w:cs="Times New Roman"/>
              </w:rPr>
            </w:pPr>
            <w:proofErr w:type="spellStart"/>
            <w:r w:rsidRPr="00741D71">
              <w:rPr>
                <w:rFonts w:ascii="Times New Roman" w:hAnsi="Times New Roman" w:cs="Times New Roman"/>
              </w:rPr>
              <w:t>Шкафтың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жылу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оқшаулау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71">
              <w:rPr>
                <w:rFonts w:ascii="Times New Roman" w:hAnsi="Times New Roman" w:cs="Times New Roman"/>
              </w:rPr>
              <w:t>қалыңдығы</w:t>
            </w:r>
            <w:proofErr w:type="spellEnd"/>
            <w:r w:rsidRPr="00741D71">
              <w:rPr>
                <w:rFonts w:ascii="Times New Roman" w:hAnsi="Times New Roman" w:cs="Times New Roman"/>
              </w:rPr>
              <w:t xml:space="preserve"> 140 мм кем </w:t>
            </w:r>
            <w:proofErr w:type="spellStart"/>
            <w:r w:rsidRPr="00741D71"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  <w:tc>
          <w:tcPr>
            <w:tcW w:w="709" w:type="dxa"/>
          </w:tcPr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17" w:rsidRPr="0027737B" w:rsidRDefault="004F3017" w:rsidP="00F0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  <w:tc>
          <w:tcPr>
            <w:tcW w:w="1418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B">
              <w:rPr>
                <w:rFonts w:ascii="Times New Roman" w:hAnsi="Times New Roman" w:cs="Times New Roman"/>
                <w:sz w:val="24"/>
                <w:szCs w:val="24"/>
              </w:rPr>
              <w:t xml:space="preserve">666 000,0  </w:t>
            </w:r>
          </w:p>
        </w:tc>
      </w:tr>
      <w:tr w:rsidR="004F3017" w:rsidRPr="0027737B" w:rsidTr="00F0419F">
        <w:tc>
          <w:tcPr>
            <w:tcW w:w="710" w:type="dxa"/>
          </w:tcPr>
          <w:p w:rsidR="004F3017" w:rsidRPr="00D177ED" w:rsidRDefault="004F3017" w:rsidP="004F3017">
            <w:pPr>
              <w:pStyle w:val="ab"/>
              <w:numPr>
                <w:ilvl w:val="0"/>
                <w:numId w:val="12"/>
              </w:numPr>
            </w:pPr>
          </w:p>
        </w:tc>
        <w:tc>
          <w:tcPr>
            <w:tcW w:w="1559" w:type="dxa"/>
            <w:vAlign w:val="center"/>
          </w:tcPr>
          <w:p w:rsidR="004F3017" w:rsidRPr="00741D71" w:rsidRDefault="004F3017" w:rsidP="00F04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4961" w:type="dxa"/>
          </w:tcPr>
          <w:p w:rsidR="004F3017" w:rsidRPr="0027737B" w:rsidRDefault="004F3017" w:rsidP="00F0419F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709" w:type="dxa"/>
          </w:tcPr>
          <w:p w:rsidR="004F3017" w:rsidRPr="0027737B" w:rsidRDefault="004F3017" w:rsidP="00F0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3017" w:rsidRPr="0027737B" w:rsidRDefault="004F3017" w:rsidP="00F0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1122000,00</w:t>
            </w:r>
          </w:p>
        </w:tc>
      </w:tr>
    </w:tbl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lastRenderedPageBreak/>
        <w:t>Сатып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алуға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бөлінген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сома 1122000,00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теңге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(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бір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миллион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жүз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жиырма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екі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мың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теңге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00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тиын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>)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Жарамдылық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мерзімі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hAnsi="Times New Roman" w:cs="Times New Roman"/>
          <w:bCs/>
          <w:color w:val="000000"/>
          <w:lang w:eastAsia="ru-RU"/>
        </w:rPr>
        <w:t>кемінде</w:t>
      </w:r>
      <w:proofErr w:type="spellEnd"/>
      <w:r w:rsidRPr="00741D71">
        <w:rPr>
          <w:rFonts w:ascii="Times New Roman" w:hAnsi="Times New Roman" w:cs="Times New Roman"/>
          <w:bCs/>
          <w:color w:val="000000"/>
          <w:lang w:eastAsia="ru-RU"/>
        </w:rPr>
        <w:t xml:space="preserve"> 12 ай.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Қажетті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жеткізу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мерзімі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15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желтоқсанға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Жеткізу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орны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Абай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облысы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Жарма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ауданы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Қалбатау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Мұстанбаев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көшесі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108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үй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ұсыныстарын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ұсынудың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басталуы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21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қарашада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14.30-дан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бастап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ұсыныстарын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ұсынудың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соңғы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мерзімі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28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Қарашада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31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минутқа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ұсыныстары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бар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конверттердің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ашылу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орны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мен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күні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ұсыныстары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бар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конверттер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2024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жылғы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қ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араша</w:t>
      </w:r>
      <w:proofErr w:type="spellEnd"/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айының 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28</w:t>
      </w:r>
      <w:proofErr w:type="gramEnd"/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күні</w:t>
      </w:r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сағат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14.30-да </w:t>
      </w:r>
    </w:p>
    <w:p w:rsidR="004F3017" w:rsidRPr="00741D71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мына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мекенжай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бойынша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ашылады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: Абай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облысы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Жарма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ауданы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Қалбатау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ауылы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Мұстанбаев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көшесі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108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үй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Қосымша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ақпарат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пен </w:t>
      </w:r>
      <w:proofErr w:type="spellStart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>анықтаманы</w:t>
      </w:r>
      <w:proofErr w:type="spellEnd"/>
      <w:r w:rsidRPr="00741D7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мына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арқылы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алуға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болады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: 8 (723-47) 65-371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F3017" w:rsidRPr="008A0239" w:rsidRDefault="004F3017" w:rsidP="004F3017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әлеуетті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өнім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ұсыныстарын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ұсынудың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соңғы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мерзімі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аяқталғанға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дейін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мөрленген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түрде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бір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ғана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Конвертте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Денсаулық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сақтау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саласындағы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уәкілетті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бекіткен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нысан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бойынша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баға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Тапсырыс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беруші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сатып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алуды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ұйымдастырушы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белгілеген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мерзімдерде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лицензиялау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рәсімі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арқылы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беру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органдары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асыратын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қызметті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әрекеттерді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операцияларды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жүзеге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асыруға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немесе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заңды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тұлғаның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құқықтарын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рұқсат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сондай-ақ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ұсынылатын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тауарлардың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белгіленген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талаптарға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сәйкестігін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растайтын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құжаттар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қамтылады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осы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Қағидалардың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4-тарауы,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сондай-ақ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фармацевтикалық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қызметтердің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сипаттамасы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 xml:space="preserve"> мен </w:t>
      </w:r>
      <w:proofErr w:type="spellStart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көлемі</w:t>
      </w:r>
      <w:proofErr w:type="spellEnd"/>
      <w:r w:rsidRPr="00741D7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3017" w:rsidRDefault="004F3017" w:rsidP="004F301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017" w:rsidRDefault="004F3017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F3017" w:rsidRPr="008A0239" w:rsidRDefault="004F3017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4F3017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26" w:rsidRDefault="00620B26" w:rsidP="00B4277F">
      <w:pPr>
        <w:spacing w:after="0" w:line="240" w:lineRule="auto"/>
      </w:pPr>
      <w:r>
        <w:separator/>
      </w:r>
    </w:p>
  </w:endnote>
  <w:endnote w:type="continuationSeparator" w:id="0">
    <w:p w:rsidR="00620B26" w:rsidRDefault="00620B26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26" w:rsidRDefault="00620B26" w:rsidP="00B4277F">
      <w:pPr>
        <w:spacing w:after="0" w:line="240" w:lineRule="auto"/>
      </w:pPr>
      <w:r>
        <w:separator/>
      </w:r>
    </w:p>
  </w:footnote>
  <w:footnote w:type="continuationSeparator" w:id="0">
    <w:p w:rsidR="00620B26" w:rsidRDefault="00620B26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F5BFE"/>
    <w:multiLevelType w:val="hybridMultilevel"/>
    <w:tmpl w:val="E5EACC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F9061C"/>
    <w:multiLevelType w:val="multilevel"/>
    <w:tmpl w:val="1B8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31470"/>
    <w:multiLevelType w:val="hybridMultilevel"/>
    <w:tmpl w:val="E5EACC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2D97"/>
    <w:rsid w:val="0001588F"/>
    <w:rsid w:val="00017273"/>
    <w:rsid w:val="000208AD"/>
    <w:rsid w:val="00033CB9"/>
    <w:rsid w:val="0003408F"/>
    <w:rsid w:val="000349B9"/>
    <w:rsid w:val="00044F43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67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03D54"/>
    <w:rsid w:val="001100E6"/>
    <w:rsid w:val="001226CD"/>
    <w:rsid w:val="00126574"/>
    <w:rsid w:val="00127004"/>
    <w:rsid w:val="00130D3F"/>
    <w:rsid w:val="00132C97"/>
    <w:rsid w:val="001340A5"/>
    <w:rsid w:val="00134E74"/>
    <w:rsid w:val="00137D9E"/>
    <w:rsid w:val="00146318"/>
    <w:rsid w:val="0014692F"/>
    <w:rsid w:val="00147330"/>
    <w:rsid w:val="001562F4"/>
    <w:rsid w:val="001570A3"/>
    <w:rsid w:val="001570B5"/>
    <w:rsid w:val="0016130B"/>
    <w:rsid w:val="001651BF"/>
    <w:rsid w:val="001709CF"/>
    <w:rsid w:val="00172477"/>
    <w:rsid w:val="001772BF"/>
    <w:rsid w:val="00181FC8"/>
    <w:rsid w:val="00184A02"/>
    <w:rsid w:val="001A2CB5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357E0"/>
    <w:rsid w:val="00245B27"/>
    <w:rsid w:val="002514A4"/>
    <w:rsid w:val="00254DD2"/>
    <w:rsid w:val="0026322B"/>
    <w:rsid w:val="00266C98"/>
    <w:rsid w:val="0027535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B62E1"/>
    <w:rsid w:val="002C0C12"/>
    <w:rsid w:val="002C5BD0"/>
    <w:rsid w:val="002C618C"/>
    <w:rsid w:val="002D76E3"/>
    <w:rsid w:val="002E05A6"/>
    <w:rsid w:val="002E1543"/>
    <w:rsid w:val="00301432"/>
    <w:rsid w:val="00307EC3"/>
    <w:rsid w:val="00311A2A"/>
    <w:rsid w:val="00312AFE"/>
    <w:rsid w:val="00315651"/>
    <w:rsid w:val="00323C2A"/>
    <w:rsid w:val="00340DA9"/>
    <w:rsid w:val="00342EDF"/>
    <w:rsid w:val="003511F5"/>
    <w:rsid w:val="00353BFD"/>
    <w:rsid w:val="00363160"/>
    <w:rsid w:val="00371DAD"/>
    <w:rsid w:val="003765BC"/>
    <w:rsid w:val="00376F25"/>
    <w:rsid w:val="00385C5C"/>
    <w:rsid w:val="003927AA"/>
    <w:rsid w:val="0039526E"/>
    <w:rsid w:val="003A0861"/>
    <w:rsid w:val="003A52E9"/>
    <w:rsid w:val="003A5DB3"/>
    <w:rsid w:val="003B16A4"/>
    <w:rsid w:val="003B69CB"/>
    <w:rsid w:val="003B7266"/>
    <w:rsid w:val="003C3C2F"/>
    <w:rsid w:val="003D1091"/>
    <w:rsid w:val="003D7D28"/>
    <w:rsid w:val="003E5F5F"/>
    <w:rsid w:val="003F1884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0BB6"/>
    <w:rsid w:val="004D1149"/>
    <w:rsid w:val="004D577D"/>
    <w:rsid w:val="004D65CE"/>
    <w:rsid w:val="004D6D14"/>
    <w:rsid w:val="004E4D67"/>
    <w:rsid w:val="004E681A"/>
    <w:rsid w:val="004F3017"/>
    <w:rsid w:val="004F3FC6"/>
    <w:rsid w:val="00505CDF"/>
    <w:rsid w:val="00505F46"/>
    <w:rsid w:val="0050633B"/>
    <w:rsid w:val="00511457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0101"/>
    <w:rsid w:val="0058171E"/>
    <w:rsid w:val="00583F44"/>
    <w:rsid w:val="00585F79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168BF"/>
    <w:rsid w:val="00620B26"/>
    <w:rsid w:val="006239A1"/>
    <w:rsid w:val="006260B5"/>
    <w:rsid w:val="00626FC6"/>
    <w:rsid w:val="00627EE8"/>
    <w:rsid w:val="006304F7"/>
    <w:rsid w:val="00632D3A"/>
    <w:rsid w:val="00634186"/>
    <w:rsid w:val="00635894"/>
    <w:rsid w:val="006465D7"/>
    <w:rsid w:val="006536E1"/>
    <w:rsid w:val="006604EB"/>
    <w:rsid w:val="00664F90"/>
    <w:rsid w:val="00673503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2D12"/>
    <w:rsid w:val="006E4AB5"/>
    <w:rsid w:val="006E5E20"/>
    <w:rsid w:val="00700DC3"/>
    <w:rsid w:val="00702EC0"/>
    <w:rsid w:val="00704553"/>
    <w:rsid w:val="00712DC4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2207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0B0B"/>
    <w:rsid w:val="00806932"/>
    <w:rsid w:val="00806E20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4684B"/>
    <w:rsid w:val="00853C49"/>
    <w:rsid w:val="00857AD5"/>
    <w:rsid w:val="008608A3"/>
    <w:rsid w:val="00866BD5"/>
    <w:rsid w:val="00872547"/>
    <w:rsid w:val="0088007E"/>
    <w:rsid w:val="00881680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0062"/>
    <w:rsid w:val="008E55B6"/>
    <w:rsid w:val="008F1A49"/>
    <w:rsid w:val="008F23E8"/>
    <w:rsid w:val="008F5850"/>
    <w:rsid w:val="008F6BB1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568C8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A31F5"/>
    <w:rsid w:val="009A6B08"/>
    <w:rsid w:val="009B5B96"/>
    <w:rsid w:val="009C1418"/>
    <w:rsid w:val="009C374C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32127"/>
    <w:rsid w:val="00A376FA"/>
    <w:rsid w:val="00A405B6"/>
    <w:rsid w:val="00A4089F"/>
    <w:rsid w:val="00A47BD6"/>
    <w:rsid w:val="00A549CB"/>
    <w:rsid w:val="00A5698F"/>
    <w:rsid w:val="00A720CA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AE5AD6"/>
    <w:rsid w:val="00AF3A3C"/>
    <w:rsid w:val="00AF7391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0575"/>
    <w:rsid w:val="00B42764"/>
    <w:rsid w:val="00B4277F"/>
    <w:rsid w:val="00B504EA"/>
    <w:rsid w:val="00B63743"/>
    <w:rsid w:val="00B726D2"/>
    <w:rsid w:val="00B810DA"/>
    <w:rsid w:val="00BA75ED"/>
    <w:rsid w:val="00BB59A7"/>
    <w:rsid w:val="00BB7114"/>
    <w:rsid w:val="00BB7D4B"/>
    <w:rsid w:val="00BD16D8"/>
    <w:rsid w:val="00BD46EF"/>
    <w:rsid w:val="00BD637B"/>
    <w:rsid w:val="00BE2C79"/>
    <w:rsid w:val="00BE6DB5"/>
    <w:rsid w:val="00BF34DF"/>
    <w:rsid w:val="00BF3A1C"/>
    <w:rsid w:val="00BF5A3B"/>
    <w:rsid w:val="00BF6C87"/>
    <w:rsid w:val="00C0326A"/>
    <w:rsid w:val="00C152F6"/>
    <w:rsid w:val="00C16E95"/>
    <w:rsid w:val="00C22EA3"/>
    <w:rsid w:val="00C25350"/>
    <w:rsid w:val="00C25C3E"/>
    <w:rsid w:val="00C265E0"/>
    <w:rsid w:val="00C315BB"/>
    <w:rsid w:val="00C37D59"/>
    <w:rsid w:val="00C42DD4"/>
    <w:rsid w:val="00C44018"/>
    <w:rsid w:val="00C45B36"/>
    <w:rsid w:val="00C50596"/>
    <w:rsid w:val="00C50E00"/>
    <w:rsid w:val="00C57FC1"/>
    <w:rsid w:val="00C63232"/>
    <w:rsid w:val="00C65A22"/>
    <w:rsid w:val="00C731E4"/>
    <w:rsid w:val="00C77E69"/>
    <w:rsid w:val="00C80297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47CF"/>
    <w:rsid w:val="00CE5CA1"/>
    <w:rsid w:val="00CE7866"/>
    <w:rsid w:val="00CF28B1"/>
    <w:rsid w:val="00CF65CE"/>
    <w:rsid w:val="00CF7884"/>
    <w:rsid w:val="00D02523"/>
    <w:rsid w:val="00D10A98"/>
    <w:rsid w:val="00D123C0"/>
    <w:rsid w:val="00D12548"/>
    <w:rsid w:val="00D12A3D"/>
    <w:rsid w:val="00D12BBA"/>
    <w:rsid w:val="00D15E3A"/>
    <w:rsid w:val="00D161BB"/>
    <w:rsid w:val="00D16C7D"/>
    <w:rsid w:val="00D179E9"/>
    <w:rsid w:val="00D20AD5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3C8F"/>
    <w:rsid w:val="00D6530E"/>
    <w:rsid w:val="00D65C40"/>
    <w:rsid w:val="00D72980"/>
    <w:rsid w:val="00D752B5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238A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0AEC"/>
    <w:rsid w:val="00ED149A"/>
    <w:rsid w:val="00ED2E9E"/>
    <w:rsid w:val="00ED3721"/>
    <w:rsid w:val="00ED4D4B"/>
    <w:rsid w:val="00EE00BD"/>
    <w:rsid w:val="00EE1AEE"/>
    <w:rsid w:val="00EE1AFD"/>
    <w:rsid w:val="00EE3235"/>
    <w:rsid w:val="00EE3282"/>
    <w:rsid w:val="00EE3B44"/>
    <w:rsid w:val="00EE67A6"/>
    <w:rsid w:val="00EF617D"/>
    <w:rsid w:val="00F06C9E"/>
    <w:rsid w:val="00F10280"/>
    <w:rsid w:val="00F11AC0"/>
    <w:rsid w:val="00F205C4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871C3"/>
    <w:rsid w:val="00F92C6E"/>
    <w:rsid w:val="00F97946"/>
    <w:rsid w:val="00FA3D0A"/>
    <w:rsid w:val="00FA5914"/>
    <w:rsid w:val="00FB0B40"/>
    <w:rsid w:val="00FB1707"/>
    <w:rsid w:val="00FB31E8"/>
    <w:rsid w:val="00FB5A59"/>
    <w:rsid w:val="00FC3BC8"/>
    <w:rsid w:val="00FC3C40"/>
    <w:rsid w:val="00FC55C3"/>
    <w:rsid w:val="00FC6E73"/>
    <w:rsid w:val="00FD414D"/>
    <w:rsid w:val="00FD688F"/>
    <w:rsid w:val="00FD70ED"/>
    <w:rsid w:val="00FD72F3"/>
    <w:rsid w:val="00FE4D0A"/>
    <w:rsid w:val="00FE6A86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4C36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616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uiPriority w:val="99"/>
    <w:qFormat/>
    <w:rsid w:val="00CE5C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B2F9-0325-4F63-9D3B-1B7ED3CF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7067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295</cp:revision>
  <cp:lastPrinted>2024-11-14T05:01:00Z</cp:lastPrinted>
  <dcterms:created xsi:type="dcterms:W3CDTF">2017-05-12T02:35:00Z</dcterms:created>
  <dcterms:modified xsi:type="dcterms:W3CDTF">2024-11-21T07:21:00Z</dcterms:modified>
</cp:coreProperties>
</file>