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68" w:rsidRPr="00503BDA" w:rsidRDefault="00FE2268" w:rsidP="00944B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3BDA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E2268" w:rsidRPr="00503BDA" w:rsidRDefault="00FE2268" w:rsidP="00944B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3BDA">
        <w:rPr>
          <w:rFonts w:ascii="Times New Roman" w:hAnsi="Times New Roman" w:cs="Times New Roman"/>
          <w:sz w:val="20"/>
          <w:szCs w:val="20"/>
        </w:rPr>
        <w:t xml:space="preserve">к </w:t>
      </w:r>
      <w:r w:rsidR="00CD01F0" w:rsidRPr="00503BDA">
        <w:rPr>
          <w:rFonts w:ascii="Times New Roman" w:hAnsi="Times New Roman" w:cs="Times New Roman"/>
          <w:sz w:val="20"/>
          <w:szCs w:val="20"/>
        </w:rPr>
        <w:t>тендерной документации</w:t>
      </w:r>
    </w:p>
    <w:p w:rsidR="00FE2268" w:rsidRPr="00B455DD" w:rsidRDefault="00FE2268" w:rsidP="00944B4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E2268" w:rsidRPr="00EF39F6" w:rsidRDefault="005F69F4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F39F6">
        <w:rPr>
          <w:rFonts w:ascii="Times New Roman" w:hAnsi="Times New Roman" w:cs="Times New Roman"/>
          <w:b/>
          <w:bCs/>
          <w:sz w:val="20"/>
          <w:szCs w:val="20"/>
        </w:rPr>
        <w:t>«Утверждаю</w:t>
      </w:r>
    </w:p>
    <w:p w:rsidR="005F69F4" w:rsidRPr="00EF39F6" w:rsidRDefault="005F69F4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F39F6">
        <w:rPr>
          <w:rFonts w:ascii="Times New Roman" w:hAnsi="Times New Roman" w:cs="Times New Roman"/>
          <w:b/>
          <w:bCs/>
          <w:sz w:val="20"/>
          <w:szCs w:val="20"/>
        </w:rPr>
        <w:t>Главный врач</w:t>
      </w:r>
    </w:p>
    <w:p w:rsidR="00EF738E" w:rsidRPr="00EF39F6" w:rsidRDefault="00FE2268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F39F6">
        <w:rPr>
          <w:rFonts w:ascii="Times New Roman" w:hAnsi="Times New Roman" w:cs="Times New Roman"/>
          <w:bCs/>
          <w:sz w:val="20"/>
          <w:szCs w:val="20"/>
        </w:rPr>
        <w:t>КГП на ПХВ</w:t>
      </w:r>
      <w:r w:rsidRPr="00EF39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39F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EF39F6" w:rsidRPr="00EF39F6">
        <w:rPr>
          <w:rFonts w:ascii="Times New Roman" w:hAnsi="Times New Roman" w:cs="Times New Roman"/>
          <w:sz w:val="24"/>
          <w:szCs w:val="24"/>
        </w:rPr>
        <w:t>Жарминская</w:t>
      </w:r>
      <w:proofErr w:type="spellEnd"/>
      <w:r w:rsidR="00EF39F6" w:rsidRPr="00EF39F6">
        <w:rPr>
          <w:rFonts w:ascii="Times New Roman" w:hAnsi="Times New Roman" w:cs="Times New Roman"/>
          <w:sz w:val="24"/>
          <w:szCs w:val="24"/>
        </w:rPr>
        <w:t xml:space="preserve"> районная больница</w:t>
      </w:r>
      <w:r w:rsidR="0081259D" w:rsidRPr="00EF39F6">
        <w:rPr>
          <w:rFonts w:ascii="Times New Roman" w:hAnsi="Times New Roman" w:cs="Times New Roman"/>
          <w:b/>
          <w:bCs/>
          <w:sz w:val="20"/>
          <w:szCs w:val="20"/>
        </w:rPr>
        <w:t xml:space="preserve">»  </w:t>
      </w:r>
    </w:p>
    <w:p w:rsidR="00FE2268" w:rsidRPr="00EF39F6" w:rsidRDefault="0081259D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F39F6">
        <w:rPr>
          <w:rFonts w:ascii="Times New Roman" w:hAnsi="Times New Roman" w:cs="Times New Roman"/>
          <w:bCs/>
          <w:sz w:val="20"/>
          <w:szCs w:val="20"/>
        </w:rPr>
        <w:t xml:space="preserve">УЗ Области Абай </w:t>
      </w:r>
    </w:p>
    <w:p w:rsidR="009B23B0" w:rsidRPr="00503BDA" w:rsidRDefault="004D4FC1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3BDA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9B23B0" w:rsidRPr="00503BDA">
        <w:rPr>
          <w:rFonts w:ascii="Times New Roman" w:hAnsi="Times New Roman" w:cs="Times New Roman"/>
          <w:b/>
          <w:bCs/>
          <w:sz w:val="20"/>
          <w:szCs w:val="20"/>
        </w:rPr>
        <w:t>Приказ №</w:t>
      </w:r>
      <w:r w:rsidR="00503BDA" w:rsidRPr="00503BDA">
        <w:rPr>
          <w:rFonts w:ascii="Times New Roman" w:hAnsi="Times New Roman" w:cs="Times New Roman"/>
          <w:b/>
          <w:bCs/>
          <w:sz w:val="20"/>
          <w:szCs w:val="20"/>
        </w:rPr>
        <w:t>93</w:t>
      </w:r>
    </w:p>
    <w:p w:rsidR="00FE2268" w:rsidRPr="001338AD" w:rsidRDefault="00EF738E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3BDA">
        <w:rPr>
          <w:rFonts w:ascii="Times New Roman" w:hAnsi="Times New Roman" w:cs="Times New Roman"/>
          <w:b/>
          <w:bCs/>
          <w:sz w:val="20"/>
          <w:szCs w:val="20"/>
        </w:rPr>
        <w:t>от 2</w:t>
      </w:r>
      <w:r w:rsidR="00503BDA" w:rsidRPr="00503BDA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503BD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B23B0" w:rsidRPr="00503BD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03BDA" w:rsidRPr="00503BD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B23B0" w:rsidRPr="00503BDA">
        <w:rPr>
          <w:rFonts w:ascii="Times New Roman" w:hAnsi="Times New Roman" w:cs="Times New Roman"/>
          <w:b/>
          <w:bCs/>
          <w:sz w:val="20"/>
          <w:szCs w:val="20"/>
        </w:rPr>
        <w:t>. 2024 года</w:t>
      </w:r>
    </w:p>
    <w:p w:rsidR="00FE2268" w:rsidRPr="001338AD" w:rsidRDefault="00FE2268" w:rsidP="00944B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E2268" w:rsidRPr="001338AD" w:rsidRDefault="00FE2268" w:rsidP="00944B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E2268" w:rsidRPr="001338AD" w:rsidRDefault="00FE2268" w:rsidP="00944B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338AD">
        <w:rPr>
          <w:rFonts w:ascii="Times New Roman" w:hAnsi="Times New Roman" w:cs="Times New Roman"/>
          <w:b/>
          <w:bCs/>
          <w:iCs/>
          <w:sz w:val="20"/>
          <w:szCs w:val="20"/>
        </w:rPr>
        <w:t>Техническая спецификация</w:t>
      </w:r>
    </w:p>
    <w:p w:rsidR="00FE2268" w:rsidRPr="001338AD" w:rsidRDefault="00FE2268" w:rsidP="00944B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</w:pPr>
      <w:r w:rsidRPr="001338AD">
        <w:rPr>
          <w:rFonts w:ascii="Times New Roman" w:hAnsi="Times New Roman" w:cs="Times New Roman"/>
          <w:b/>
          <w:bCs/>
          <w:iCs/>
          <w:sz w:val="20"/>
          <w:szCs w:val="20"/>
        </w:rPr>
        <w:t>по закупу медицинских изделий</w:t>
      </w:r>
    </w:p>
    <w:p w:rsidR="00FE2268" w:rsidRPr="001338AD" w:rsidRDefault="00FE2268" w:rsidP="00944B40">
      <w:pPr>
        <w:spacing w:after="0" w:line="240" w:lineRule="auto"/>
        <w:ind w:right="138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7092" w:rsidRPr="00B455DD" w:rsidRDefault="00FE2268" w:rsidP="00134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1338A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Лот №1 </w:t>
      </w:r>
      <w:r w:rsidR="00FB61F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FB61F3" w:rsidRPr="00504827">
        <w:rPr>
          <w:rFonts w:ascii="Times New Roman" w:eastAsia="Times New Roman" w:hAnsi="Times New Roman" w:cs="Times New Roman"/>
          <w:b/>
          <w:bCs/>
          <w:color w:val="000000" w:themeColor="text1"/>
        </w:rPr>
        <w:t>Камера холодильная  для хранения трупов</w:t>
      </w:r>
      <w:r w:rsidR="00FB61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E57092" w:rsidRPr="001338AD" w:rsidRDefault="00E57092" w:rsidP="00B455DD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567"/>
        <w:gridCol w:w="2126"/>
        <w:gridCol w:w="5387"/>
        <w:gridCol w:w="992"/>
      </w:tblGrid>
      <w:tr w:rsidR="00B455DD" w:rsidRPr="00FE64C1" w:rsidTr="00B455DD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DD" w:rsidRPr="00FE64C1" w:rsidRDefault="00B455DD" w:rsidP="00B455D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455DD" w:rsidRPr="00FE64C1" w:rsidTr="00B455DD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медицинской техники (далее – МТ)</w:t>
            </w:r>
          </w:p>
          <w:p w:rsidR="00B455DD" w:rsidRPr="000D52F7" w:rsidRDefault="00B455DD" w:rsidP="00B455D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2F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МТ)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DD" w:rsidRPr="00B455DD" w:rsidRDefault="00B455DD" w:rsidP="00B4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455DD" w:rsidRPr="00B455DD" w:rsidRDefault="00134F9C" w:rsidP="00FB61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Камера холодильная </w:t>
            </w:r>
            <w:r w:rsidR="00FB61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для хранения трупов </w:t>
            </w:r>
          </w:p>
        </w:tc>
      </w:tr>
      <w:tr w:rsidR="00B455DD" w:rsidRPr="00FE64C1" w:rsidTr="00B455DD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МТ, относящейся к средствам измерения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DD" w:rsidRPr="00FE64C1" w:rsidRDefault="00B455DD" w:rsidP="00B455DD">
            <w:pPr>
              <w:spacing w:after="0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</w:tr>
      <w:tr w:rsidR="00B455DD" w:rsidRPr="000D52F7" w:rsidTr="00B455DD">
        <w:trPr>
          <w:trHeight w:val="6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455DD" w:rsidRPr="000F2C4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комплектующего к МТ </w:t>
            </w:r>
          </w:p>
          <w:p w:rsidR="00B455DD" w:rsidRPr="000D52F7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2F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МТ 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техническая характеристика комплектующего к 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Требуемое количество</w:t>
            </w:r>
          </w:p>
          <w:p w:rsidR="00B455DD" w:rsidRPr="000D52F7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2F7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B455DD" w:rsidRPr="00FE64C1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не хуже:</w:t>
            </w:r>
          </w:p>
        </w:tc>
      </w:tr>
      <w:tr w:rsidR="00FB61F3" w:rsidRPr="00FE64C1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F3" w:rsidRPr="00FE64C1" w:rsidRDefault="00FB61F3" w:rsidP="00FB61F3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Камера</w:t>
            </w:r>
            <w:r w:rsidRPr="00611BB8">
              <w:rPr>
                <w:rFonts w:ascii="Times New Roman" w:hAnsi="Times New Roman" w:cs="Times New Roman"/>
              </w:rPr>
              <w:t xml:space="preserve"> холодильные для хранения трупов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Тип камеры Кассетный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Тип загрузки Фронтальный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Материал изготовления теплоизолирующих панелей холодильной камеры: панели трёхслойной композиции металл-изолирующий материал-металл (сэндвич-панели)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Материал изготовления наружного слоя панелей камеры: оцинкованная сталь с полимерным напылением, покрытая защитной плёнкой, удаляемой </w:t>
            </w:r>
            <w:r w:rsidRPr="00611BB8">
              <w:rPr>
                <w:rFonts w:ascii="Times New Roman" w:hAnsi="Times New Roman" w:cs="Times New Roman"/>
              </w:rPr>
              <w:lastRenderedPageBreak/>
              <w:t>после монтажа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Толщина металла наружного слоя, мм: не менее 0,6.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Материал изготовления внутреннего слоя панелей камеры: нержавеющая сталь.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Толщина металла внутреннего слоя, мм: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BB8">
              <w:rPr>
                <w:rFonts w:ascii="Times New Roman" w:hAnsi="Times New Roman" w:cs="Times New Roman"/>
              </w:rPr>
              <w:t>не менее 0,8.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Отсутствие в панелях полимерных, деревянных закладных и арматуры наличие.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Панели камеры соединяются между собой </w:t>
            </w:r>
            <w:proofErr w:type="gramStart"/>
            <w:r w:rsidRPr="00611BB8">
              <w:rPr>
                <w:rFonts w:ascii="Times New Roman" w:hAnsi="Times New Roman" w:cs="Times New Roman"/>
              </w:rPr>
              <w:t>по средством</w:t>
            </w:r>
            <w:proofErr w:type="gramEnd"/>
            <w:r w:rsidRPr="00611BB8">
              <w:rPr>
                <w:rFonts w:ascii="Times New Roman" w:hAnsi="Times New Roman" w:cs="Times New Roman"/>
              </w:rPr>
              <w:t xml:space="preserve"> стыковки шип-паз и фиксируются замками- эксцентриками наличие.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Количество замков эксцентриков на камеру, </w:t>
            </w:r>
            <w:proofErr w:type="spellStart"/>
            <w:r w:rsidRPr="00611BB8">
              <w:rPr>
                <w:rFonts w:ascii="Times New Roman" w:hAnsi="Times New Roman" w:cs="Times New Roman"/>
              </w:rPr>
              <w:t>шт</w:t>
            </w:r>
            <w:proofErr w:type="spellEnd"/>
            <w:r w:rsidRPr="00611BB8">
              <w:rPr>
                <w:rFonts w:ascii="Times New Roman" w:hAnsi="Times New Roman" w:cs="Times New Roman"/>
              </w:rPr>
              <w:t>: не более 36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Дополнительные болтовые, клепочные и прочие соединения не применяются: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Толщина теплоизолирующих панелей, мм: не менее 80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Отсутствие декоративных и соединительных накладок в местах стыковки панелей: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Количество внутренних стеллажей, шт.: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1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Количество мест на стеллажах, шт.: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3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Количество дверей, шт.: </w:t>
            </w: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611BB8">
              <w:rPr>
                <w:rFonts w:ascii="Times New Roman" w:hAnsi="Times New Roman" w:cs="Times New Roman"/>
              </w:rPr>
              <w:t>1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Габаритные размеры камеры без холодильного моноблока, (ширина*глубина*высота) мм: не менее 960*2400*2050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Внутренние габариты камеры, (ширина*глубина*высота) мм: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BB8">
              <w:rPr>
                <w:rFonts w:ascii="Times New Roman" w:hAnsi="Times New Roman" w:cs="Times New Roman"/>
              </w:rPr>
              <w:t>не менее 800*2225*1640.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Поддоны для хранения тел, </w:t>
            </w:r>
            <w:proofErr w:type="spellStart"/>
            <w:r w:rsidRPr="00611BB8">
              <w:rPr>
                <w:rFonts w:ascii="Times New Roman" w:hAnsi="Times New Roman" w:cs="Times New Roman"/>
              </w:rPr>
              <w:t>шт</w:t>
            </w:r>
            <w:proofErr w:type="spellEnd"/>
            <w:r w:rsidRPr="00611BB8">
              <w:rPr>
                <w:rFonts w:ascii="Times New Roman" w:hAnsi="Times New Roman" w:cs="Times New Roman"/>
              </w:rPr>
              <w:t>: не менее 3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Материал изготовления поддона: нержавеющая сталь.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Поддон предназначен для хранения тела в камере и перевозки на тележке для загрузки в камеру: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Габаритный размер поддона с учетом ролика, мм: не более 2060*690*60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Габарит ложа поддона, мм: не менее 1950*690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Поверхность ложа сварная, отшлифованная, без щелей, трещин, заклепок и винтов: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lastRenderedPageBreak/>
              <w:t>Поверхность ложа с углублением, предотвращающим сток жидкости: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Загрузка и выгрузка поддона осуществляется при помощи ручки: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Ручка размещена по ширине поддона: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Длина ручки, мм: не менее 630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Для свободного перемещения поддона по направляющим стеллажа камеры установлены полипропиленовые ролики:</w:t>
            </w:r>
            <w:r w:rsidRPr="00611BB8">
              <w:rPr>
                <w:rFonts w:ascii="Times New Roman" w:hAnsi="Times New Roman" w:cs="Times New Roman"/>
              </w:rPr>
              <w:tab/>
              <w:t>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Количество роликов на 1 поддоне, </w:t>
            </w:r>
            <w:proofErr w:type="spellStart"/>
            <w:r w:rsidRPr="00611BB8">
              <w:rPr>
                <w:rFonts w:ascii="Times New Roman" w:hAnsi="Times New Roman" w:cs="Times New Roman"/>
              </w:rPr>
              <w:t>шт</w:t>
            </w:r>
            <w:proofErr w:type="spellEnd"/>
            <w:r w:rsidRPr="00611BB8">
              <w:rPr>
                <w:rFonts w:ascii="Times New Roman" w:hAnsi="Times New Roman" w:cs="Times New Roman"/>
              </w:rPr>
              <w:t>: не более 6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Диаметр ролика, мм: </w:t>
            </w: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611BB8">
              <w:rPr>
                <w:rFonts w:ascii="Times New Roman" w:hAnsi="Times New Roman" w:cs="Times New Roman"/>
              </w:rPr>
              <w:t>50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Загрузка и выгрузка поддона осуществляется по направляющим внутреннего стеллажа: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Направляющие имею расширение в передней части, для упрощения процесса загрузки: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Направляющие для поддонов выполнены из L-образного нержавеющего профиля: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Толщина стали L-образного профиля, мм: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2.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Стойки для направляющих выполнены из нержавеющего П-образного профиля-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Толщина стали П-образного профиля, мм: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2.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Фиксация внутреннего стеллажа в камере осуществляется креплением основания к полу и креплением верхних распорок к боковым стенам: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Камера устанавливается на подставку для удобства санитарной обработки помещения: наличие.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Высота подставки, мм: </w:t>
            </w: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611BB8">
              <w:rPr>
                <w:rFonts w:ascii="Times New Roman" w:hAnsi="Times New Roman" w:cs="Times New Roman"/>
              </w:rPr>
              <w:t>250.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BB8">
              <w:rPr>
                <w:rFonts w:ascii="Times New Roman" w:hAnsi="Times New Roman" w:cs="Times New Roman"/>
              </w:rPr>
              <w:t>Матриал</w:t>
            </w:r>
            <w:proofErr w:type="spellEnd"/>
            <w:r w:rsidRPr="00611BB8">
              <w:rPr>
                <w:rFonts w:ascii="Times New Roman" w:hAnsi="Times New Roman" w:cs="Times New Roman"/>
              </w:rPr>
              <w:t xml:space="preserve"> изготовление подставки сталь с порошковой покраской, толщиной, мм: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2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Количество ножек подставки, </w:t>
            </w:r>
            <w:proofErr w:type="spellStart"/>
            <w:r w:rsidRPr="00611BB8">
              <w:rPr>
                <w:rFonts w:ascii="Times New Roman" w:hAnsi="Times New Roman" w:cs="Times New Roman"/>
              </w:rPr>
              <w:t>шт</w:t>
            </w:r>
            <w:proofErr w:type="spellEnd"/>
            <w:r w:rsidRPr="00611BB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611BB8">
              <w:rPr>
                <w:rFonts w:ascii="Times New Roman" w:hAnsi="Times New Roman" w:cs="Times New Roman"/>
              </w:rPr>
              <w:t>6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Охлаждающий модуль- холодильный моноблок: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Крепление на боковую панель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Температурный режим, ºС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611BB8">
              <w:rPr>
                <w:rFonts w:ascii="Times New Roman" w:hAnsi="Times New Roman" w:cs="Times New Roman"/>
              </w:rPr>
              <w:t xml:space="preserve">-5 /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611BB8">
              <w:rPr>
                <w:rFonts w:ascii="Times New Roman" w:hAnsi="Times New Roman" w:cs="Times New Roman"/>
              </w:rPr>
              <w:t>+10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Напряжение, В/Гц</w:t>
            </w:r>
            <w:r w:rsidRPr="00611BB8">
              <w:rPr>
                <w:rFonts w:ascii="Times New Roman" w:hAnsi="Times New Roman" w:cs="Times New Roman"/>
              </w:rPr>
              <w:tab/>
              <w:t>220-1-50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Энергопотребление, не более кВт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BB8">
              <w:rPr>
                <w:rFonts w:ascii="Times New Roman" w:hAnsi="Times New Roman" w:cs="Times New Roman"/>
              </w:rPr>
              <w:t>0,8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lastRenderedPageBreak/>
              <w:t>Хладагент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BB8">
              <w:rPr>
                <w:rFonts w:ascii="Times New Roman" w:hAnsi="Times New Roman" w:cs="Times New Roman"/>
              </w:rPr>
              <w:t>R404а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Мощность вентиляторов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611BB8">
              <w:rPr>
                <w:rFonts w:ascii="Times New Roman" w:hAnsi="Times New Roman" w:cs="Times New Roman"/>
              </w:rPr>
              <w:t>18 Вт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Производительность конденсатора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611BB8">
              <w:rPr>
                <w:rFonts w:ascii="Times New Roman" w:hAnsi="Times New Roman" w:cs="Times New Roman"/>
              </w:rPr>
              <w:t>куб.</w:t>
            </w:r>
            <w:proofErr w:type="gramStart"/>
            <w:r w:rsidRPr="00611BB8">
              <w:rPr>
                <w:rFonts w:ascii="Times New Roman" w:hAnsi="Times New Roman" w:cs="Times New Roman"/>
              </w:rPr>
              <w:t>м.час</w:t>
            </w:r>
            <w:proofErr w:type="spellEnd"/>
            <w:proofErr w:type="gramEnd"/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Производительность воздухоохладителя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611BB8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611BB8">
              <w:rPr>
                <w:rFonts w:ascii="Times New Roman" w:hAnsi="Times New Roman" w:cs="Times New Roman"/>
              </w:rPr>
              <w:t>куб.</w:t>
            </w:r>
            <w:proofErr w:type="gramStart"/>
            <w:r w:rsidRPr="00611BB8">
              <w:rPr>
                <w:rFonts w:ascii="Times New Roman" w:hAnsi="Times New Roman" w:cs="Times New Roman"/>
              </w:rPr>
              <w:t>м.час</w:t>
            </w:r>
            <w:proofErr w:type="spellEnd"/>
            <w:proofErr w:type="gramEnd"/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Холодопроизводительность при температуре в камере +5° и наружной 35°С, 1147 Вт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Программа автоматической </w:t>
            </w:r>
            <w:proofErr w:type="spellStart"/>
            <w:r w:rsidRPr="00611BB8">
              <w:rPr>
                <w:rFonts w:ascii="Times New Roman" w:hAnsi="Times New Roman" w:cs="Times New Roman"/>
              </w:rPr>
              <w:t>разморозки</w:t>
            </w:r>
            <w:proofErr w:type="spellEnd"/>
            <w:r w:rsidRPr="00611BB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BB8">
              <w:rPr>
                <w:rFonts w:ascii="Times New Roman" w:hAnsi="Times New Roman" w:cs="Times New Roman"/>
              </w:rPr>
              <w:t>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611BB8">
              <w:rPr>
                <w:rFonts w:ascii="Times New Roman" w:hAnsi="Times New Roman" w:cs="Times New Roman"/>
              </w:rPr>
              <w:t>оттайки</w:t>
            </w:r>
            <w:proofErr w:type="spellEnd"/>
            <w:r w:rsidRPr="00611BB8">
              <w:rPr>
                <w:rFonts w:ascii="Times New Roman" w:hAnsi="Times New Roman" w:cs="Times New Roman"/>
              </w:rPr>
              <w:t>-</w:t>
            </w:r>
            <w:r w:rsidRPr="00611BB8">
              <w:rPr>
                <w:rFonts w:ascii="Times New Roman" w:hAnsi="Times New Roman" w:cs="Times New Roman"/>
              </w:rPr>
              <w:tab/>
              <w:t>электрический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Освещение в камере: наличие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Габаритный размер камеры с учетом бокового холодильного моноблока (ширина*глубина*высота), мм: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1275*2400*2050.</w:t>
            </w:r>
          </w:p>
          <w:p w:rsidR="00FB61F3" w:rsidRPr="00611BB8" w:rsidRDefault="00FB61F3" w:rsidP="00FB61F3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Габаритный размер камеры с учетом потолочного холодильного моноблока (ширина*глубина*высота), мм: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960*2400*2380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FE64C1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455DD" w:rsidRPr="00FE64C1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не хуже:</w:t>
            </w:r>
          </w:p>
        </w:tc>
      </w:tr>
      <w:tr w:rsidR="00FB61F3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1F3" w:rsidRPr="00FE64C1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1F3" w:rsidRPr="00FE64C1" w:rsidRDefault="00FB61F3" w:rsidP="00FB61F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FE64C1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FB61F3" w:rsidRDefault="00FB61F3" w:rsidP="00FB61F3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6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Тележка анатомическая с нержавеющей поверхностью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Тележка анатомическая для перевозки и загрузки тел на поддонах в холодильные камеры 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Технические характеристики: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Гидравлическое изменение высоты- 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Самоориентирующиеся колесные опоры: не менее 4-х.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Диаметр колесных опор, не менее мм: 160.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Колесные опоры с фиксаторами движения, шт.: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611BB8">
              <w:rPr>
                <w:rFonts w:ascii="Times New Roman" w:hAnsi="Times New Roman" w:cs="Times New Roman"/>
              </w:rPr>
              <w:t>2.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Крепление колесных опор через площадку на 4 болта к нижнему поясу жесткости- 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Декоративная накладка, закрывающая крепление колес- 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Ручка для перемещения тележки- 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Высота ручки тележки, мм ± 5 %</w:t>
            </w:r>
            <w:r>
              <w:rPr>
                <w:rFonts w:ascii="Times New Roman" w:hAnsi="Times New Roman" w:cs="Times New Roman"/>
              </w:rPr>
              <w:t xml:space="preserve"> не более </w:t>
            </w:r>
            <w:r w:rsidRPr="00611BB8">
              <w:rPr>
                <w:rFonts w:ascii="Times New Roman" w:hAnsi="Times New Roman" w:cs="Times New Roman"/>
              </w:rPr>
              <w:t>940.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Прием поддонов из камеры на верхнюю платформу тележки осуществляется по двум направляющим из нержавеющей стали- 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Механическая фиксация поддонов на направляющих- 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Подъем и опускание верхней платформы осуществляется при помощи гидравлического узла - </w:t>
            </w:r>
            <w:r w:rsidRPr="00611BB8">
              <w:rPr>
                <w:rFonts w:ascii="Times New Roman" w:hAnsi="Times New Roman" w:cs="Times New Roman"/>
              </w:rPr>
              <w:lastRenderedPageBreak/>
              <w:t>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Гидравлический узел состоит из насоса, управляемого ногой и гидравлического цилиндра- 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Механизм подъема: ножная педаль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Механизм опускания: рычаг, управляемый ногой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Высота нижнего уровня, мм: </w:t>
            </w:r>
            <w:r>
              <w:rPr>
                <w:rFonts w:ascii="Times New Roman" w:hAnsi="Times New Roman" w:cs="Times New Roman"/>
              </w:rPr>
              <w:t xml:space="preserve">менее </w:t>
            </w:r>
            <w:r w:rsidRPr="00611BB8">
              <w:rPr>
                <w:rFonts w:ascii="Times New Roman" w:hAnsi="Times New Roman" w:cs="Times New Roman"/>
              </w:rPr>
              <w:t>350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Высота подъема, мм: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1700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Габаритные размеры тележки, мм ± 5 %: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611BB8">
              <w:rPr>
                <w:rFonts w:ascii="Times New Roman" w:hAnsi="Times New Roman" w:cs="Times New Roman"/>
              </w:rPr>
              <w:t>2150х720х350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Каркас из профильной трубы сечением:</w:t>
            </w:r>
            <w:r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менее </w:t>
            </w:r>
            <w:r w:rsidRPr="00611BB8">
              <w:rPr>
                <w:rFonts w:ascii="Times New Roman" w:hAnsi="Times New Roman" w:cs="Times New Roman"/>
              </w:rPr>
              <w:t xml:space="preserve"> 40</w:t>
            </w:r>
            <w:proofErr w:type="gramEnd"/>
            <w:r w:rsidRPr="00611BB8">
              <w:rPr>
                <w:rFonts w:ascii="Times New Roman" w:hAnsi="Times New Roman" w:cs="Times New Roman"/>
              </w:rPr>
              <w:t>*25 и 50*25 мм-наличие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Порошковая покраска каркаса тележки- наличие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Цвет покраски: белый / серый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 xml:space="preserve">Грузоподъемность,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150 кг</w:t>
            </w:r>
          </w:p>
          <w:p w:rsidR="00FB61F3" w:rsidRPr="00611BB8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1BB8">
              <w:rPr>
                <w:rFonts w:ascii="Times New Roman" w:hAnsi="Times New Roman" w:cs="Times New Roman"/>
              </w:rPr>
              <w:t>Масса тележки: не более 110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E5791C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B61F3" w:rsidRPr="00FE64C1" w:rsidTr="00B455DD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724184" w:rsidRDefault="00FB61F3" w:rsidP="00FB6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4184">
              <w:rPr>
                <w:rFonts w:ascii="Times New Roman" w:hAnsi="Times New Roman" w:cs="Times New Roman"/>
                <w:color w:val="000000" w:themeColor="text1"/>
              </w:rPr>
              <w:t>Камера работает от сети однофазного переменного тока; 220+10%.;</w:t>
            </w:r>
          </w:p>
          <w:p w:rsidR="00FB61F3" w:rsidRPr="00724184" w:rsidRDefault="00FB61F3" w:rsidP="00FB6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4184">
              <w:rPr>
                <w:rFonts w:ascii="Times New Roman" w:hAnsi="Times New Roman" w:cs="Times New Roman"/>
                <w:color w:val="000000" w:themeColor="text1"/>
              </w:rPr>
              <w:t>Мощность, потребляемая камерой КВт, не более 1,08.</w:t>
            </w:r>
          </w:p>
          <w:p w:rsidR="00FB61F3" w:rsidRPr="00724184" w:rsidRDefault="00FB61F3" w:rsidP="00FB6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4184">
              <w:rPr>
                <w:rFonts w:ascii="Times New Roman" w:hAnsi="Times New Roman" w:cs="Times New Roman"/>
                <w:color w:val="000000" w:themeColor="text1"/>
              </w:rPr>
              <w:t>Диапазон температуры, задаваемой и фиксируемой, С:  -</w:t>
            </w:r>
            <w:proofErr w:type="gramStart"/>
            <w:r w:rsidRPr="00724184">
              <w:rPr>
                <w:rFonts w:ascii="Times New Roman" w:hAnsi="Times New Roman" w:cs="Times New Roman"/>
                <w:color w:val="000000" w:themeColor="text1"/>
              </w:rPr>
              <w:t>5 :</w:t>
            </w:r>
            <w:proofErr w:type="gramEnd"/>
            <w:r w:rsidRPr="00724184">
              <w:rPr>
                <w:rFonts w:ascii="Times New Roman" w:hAnsi="Times New Roman" w:cs="Times New Roman"/>
                <w:color w:val="000000" w:themeColor="text1"/>
              </w:rPr>
              <w:t xml:space="preserve"> +5</w:t>
            </w:r>
          </w:p>
          <w:p w:rsidR="00FB61F3" w:rsidRPr="00FE64C1" w:rsidRDefault="00FB61F3" w:rsidP="00FB61F3">
            <w:pPr>
              <w:shd w:val="clear" w:color="auto" w:fill="FFFFFF"/>
              <w:tabs>
                <w:tab w:val="left" w:pos="278"/>
                <w:tab w:val="left" w:pos="3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84">
              <w:rPr>
                <w:rFonts w:ascii="Times New Roman" w:hAnsi="Times New Roman" w:cs="Times New Roman"/>
                <w:color w:val="000000" w:themeColor="text1"/>
              </w:rPr>
              <w:t>Допускаемые предельные отклонения температуры от заданного значения, С:-+-2.</w:t>
            </w:r>
          </w:p>
        </w:tc>
      </w:tr>
      <w:tr w:rsidR="00FB61F3" w:rsidRPr="009B7F75" w:rsidTr="00B455DD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:rsidR="00FB61F3" w:rsidRPr="00FE64C1" w:rsidRDefault="00FB61F3" w:rsidP="00FB61F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4D0F2E">
              <w:rPr>
                <w:rFonts w:ascii="Times New Roman" w:hAnsi="Times New Roman" w:cs="Times New Roman"/>
                <w:sz w:val="24"/>
              </w:rPr>
              <w:t xml:space="preserve"> пункт назначения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FB61F3" w:rsidRPr="009B7F75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</w:rPr>
              <w:t xml:space="preserve">область Абай,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Жарминский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с.Калбатау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Мустанбаева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>, 108</w:t>
            </w:r>
          </w:p>
        </w:tc>
      </w:tr>
      <w:tr w:rsidR="00FB61F3" w:rsidRPr="00FE64C1" w:rsidTr="00B455D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 МТ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Default="00FB61F3" w:rsidP="00FB61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Адрес: </w:t>
            </w:r>
            <w:r w:rsidRPr="00D87886">
              <w:rPr>
                <w:rFonts w:ascii="Times New Roman" w:hAnsi="Times New Roman" w:cs="Times New Roman"/>
                <w:sz w:val="24"/>
              </w:rPr>
              <w:t xml:space="preserve">область Абай,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Жарминский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с.Калбатау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Мустанбаева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>, 108</w:t>
            </w:r>
          </w:p>
          <w:p w:rsidR="00FB61F3" w:rsidRPr="00FE64C1" w:rsidRDefault="00FB61F3" w:rsidP="00FB61F3">
            <w:pPr>
              <w:pStyle w:val="a4"/>
              <w:jc w:val="center"/>
              <w:rPr>
                <w:sz w:val="20"/>
                <w:szCs w:val="20"/>
              </w:rPr>
            </w:pPr>
            <w:r>
              <w:t>Срок поставки: 90 календарных дней</w:t>
            </w:r>
          </w:p>
        </w:tc>
      </w:tr>
      <w:tr w:rsidR="00FB61F3" w:rsidRPr="00FE64C1" w:rsidTr="00B455DD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F3" w:rsidRPr="00FE64C1" w:rsidRDefault="00FB61F3" w:rsidP="00FB61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FE2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D87886" w:rsidRDefault="00FB61F3" w:rsidP="00FB61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:rsidR="00FB61F3" w:rsidRPr="00D87886" w:rsidRDefault="00FB61F3" w:rsidP="00FB61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FB61F3" w:rsidRPr="00D87886" w:rsidRDefault="00FB61F3" w:rsidP="00FB61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FB61F3" w:rsidRPr="00D87886" w:rsidRDefault="00FB61F3" w:rsidP="00FB61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 замену отработавших ресурс составных частей;</w:t>
            </w:r>
          </w:p>
          <w:p w:rsidR="00FB61F3" w:rsidRPr="00D87886" w:rsidRDefault="00FB61F3" w:rsidP="00FB61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 замене или восстановлении отдельных частей медицинской техники;</w:t>
            </w:r>
          </w:p>
          <w:p w:rsidR="00FB61F3" w:rsidRPr="00D87886" w:rsidRDefault="00FB61F3" w:rsidP="00FB61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FB61F3" w:rsidRPr="00D87886" w:rsidRDefault="00FB61F3" w:rsidP="00FB61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FB61F3" w:rsidRPr="00D87886" w:rsidRDefault="00FB61F3" w:rsidP="00FB61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блочно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-узловой разборкой);</w:t>
            </w:r>
          </w:p>
          <w:p w:rsidR="00FB61F3" w:rsidRPr="00B455DD" w:rsidRDefault="00FB61F3" w:rsidP="00FB61F3">
            <w:pPr>
              <w:pStyle w:val="10"/>
              <w:rPr>
                <w:lang w:val="ru-RU"/>
              </w:rPr>
            </w:pPr>
            <w:r w:rsidRPr="00B455DD">
              <w:rPr>
                <w:sz w:val="24"/>
                <w:lang w:val="ru-RU"/>
              </w:rPr>
              <w:t xml:space="preserve">- иные указанные в эксплуатационной документации операции, специфические для </w:t>
            </w:r>
            <w:r w:rsidRPr="00B455DD">
              <w:rPr>
                <w:sz w:val="24"/>
                <w:lang w:val="ru-RU"/>
              </w:rPr>
              <w:lastRenderedPageBreak/>
              <w:t>конкретного типа медицинской техники.</w:t>
            </w:r>
          </w:p>
        </w:tc>
      </w:tr>
      <w:tr w:rsidR="00FB61F3" w:rsidRPr="00D87886" w:rsidTr="00B455DD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A37BAD" w:rsidRDefault="00FB61F3" w:rsidP="00FB61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C67FE2" w:rsidRDefault="00FB61F3" w:rsidP="00FB61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8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Требования к сопутствующим услугам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3" w:rsidRPr="009001C7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01C7">
              <w:rPr>
                <w:rFonts w:ascii="Times New Roman" w:hAnsi="Times New Roman" w:cs="Times New Roman"/>
                <w:color w:val="000000" w:themeColor="text1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:rsidR="00FB61F3" w:rsidRPr="00D87886" w:rsidRDefault="00FB61F3" w:rsidP="00FB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001C7">
              <w:rPr>
                <w:rFonts w:ascii="Times New Roman" w:hAnsi="Times New Roman" w:cs="Times New Roman"/>
                <w:color w:val="000000" w:themeColor="text1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9001C7">
              <w:rPr>
                <w:rFonts w:ascii="Times New Roman" w:hAnsi="Times New Roman" w:cs="Times New Roman"/>
                <w:color w:val="000000" w:themeColor="text1"/>
              </w:rPr>
              <w:t>прединсталляционных</w:t>
            </w:r>
            <w:proofErr w:type="spellEnd"/>
            <w:r w:rsidRPr="009001C7">
              <w:rPr>
                <w:rFonts w:ascii="Times New Roman" w:hAnsi="Times New Roman" w:cs="Times New Roman"/>
                <w:color w:val="000000" w:themeColor="text1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9001C7">
              <w:rPr>
                <w:rFonts w:ascii="Times New Roman" w:hAnsi="Times New Roman" w:cs="Times New Roman"/>
                <w:color w:val="000000" w:themeColor="text1"/>
              </w:rPr>
              <w:t>прединсталляционной</w:t>
            </w:r>
            <w:proofErr w:type="spellEnd"/>
            <w:r w:rsidRPr="009001C7">
              <w:rPr>
                <w:rFonts w:ascii="Times New Roman" w:hAnsi="Times New Roman" w:cs="Times New Roman"/>
                <w:color w:val="000000" w:themeColor="text1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B455DD" w:rsidRPr="00B455DD" w:rsidRDefault="00B455DD" w:rsidP="005F6BA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</w:p>
    <w:p w:rsidR="00BF3EC4" w:rsidRPr="001338AD" w:rsidRDefault="00B455DD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8462A" w:rsidRDefault="00D8462A" w:rsidP="00B455DD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7C4801" w:rsidRPr="00503BDA" w:rsidRDefault="00EF738E" w:rsidP="007C48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55DD">
        <w:rPr>
          <w:rFonts w:ascii="Times New Roman" w:hAnsi="Times New Roman" w:cs="Times New Roman"/>
          <w:sz w:val="20"/>
          <w:szCs w:val="20"/>
        </w:rPr>
        <w:br w:type="page"/>
      </w:r>
      <w:r w:rsidR="007C4801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Қосымша </w:t>
      </w:r>
      <w:r w:rsidR="007C4801" w:rsidRPr="00503BDA">
        <w:rPr>
          <w:rFonts w:ascii="Times New Roman" w:hAnsi="Times New Roman" w:cs="Times New Roman"/>
          <w:sz w:val="20"/>
          <w:szCs w:val="20"/>
        </w:rPr>
        <w:t>2</w:t>
      </w:r>
    </w:p>
    <w:p w:rsidR="007C4801" w:rsidRPr="00F61E45" w:rsidRDefault="007C4801" w:rsidP="007C48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03B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тендерлік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құжаттарға</w:t>
      </w:r>
    </w:p>
    <w:p w:rsidR="007C4801" w:rsidRPr="00B455DD" w:rsidRDefault="007C4801" w:rsidP="007C4801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C4801" w:rsidRPr="00F61E45" w:rsidRDefault="007C4801" w:rsidP="007C480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Бекітемін</w:t>
      </w:r>
      <w:proofErr w:type="spellEnd"/>
      <w:r w:rsidRPr="00F61E4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C4801" w:rsidRPr="00F61E45" w:rsidRDefault="007C4801" w:rsidP="007C480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Бас 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дәрігер</w:t>
      </w:r>
      <w:proofErr w:type="spellEnd"/>
    </w:p>
    <w:p w:rsidR="007C4801" w:rsidRPr="00F61E45" w:rsidRDefault="007C4801" w:rsidP="007C480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Абай 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облысы</w:t>
      </w:r>
      <w:proofErr w:type="spellEnd"/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ДСБ «Жарма 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аудандық</w:t>
      </w:r>
      <w:proofErr w:type="spellEnd"/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ауруханасы»ШЖҚ</w:t>
      </w:r>
      <w:proofErr w:type="spellEnd"/>
      <w:proofErr w:type="gramEnd"/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КМК  </w:t>
      </w:r>
    </w:p>
    <w:p w:rsidR="007C4801" w:rsidRPr="00F61E45" w:rsidRDefault="007C4801" w:rsidP="007C480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Бұйрық</w:t>
      </w:r>
      <w:proofErr w:type="spellEnd"/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№93</w:t>
      </w:r>
    </w:p>
    <w:p w:rsidR="007C4801" w:rsidRPr="00F61E45" w:rsidRDefault="007C4801" w:rsidP="007C480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«28» 03 2024жыл</w:t>
      </w:r>
    </w:p>
    <w:p w:rsidR="007C4801" w:rsidRPr="001338AD" w:rsidRDefault="007C4801" w:rsidP="007C480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F39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C4801" w:rsidRPr="001338AD" w:rsidRDefault="007C4801" w:rsidP="007C4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801" w:rsidRPr="00F61E45" w:rsidRDefault="007C4801" w:rsidP="007C4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сипаттама</w:t>
      </w:r>
      <w:proofErr w:type="spellEnd"/>
    </w:p>
    <w:p w:rsidR="007C4801" w:rsidRPr="00F61E45" w:rsidRDefault="007C4801" w:rsidP="007C4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медициналық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бұйымдарды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сатып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алу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7C4801" w:rsidRPr="00F61E45" w:rsidRDefault="007C4801" w:rsidP="007C48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4801" w:rsidRDefault="007C4801" w:rsidP="007C4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E45">
        <w:rPr>
          <w:rFonts w:ascii="Times New Roman" w:hAnsi="Times New Roman" w:cs="Times New Roman"/>
          <w:b/>
          <w:sz w:val="20"/>
          <w:szCs w:val="20"/>
        </w:rPr>
        <w:t xml:space="preserve">№ 1 Лот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мәйіттерді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сақтауға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арналған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тоңазытқыш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Камера</w:t>
      </w:r>
    </w:p>
    <w:p w:rsidR="007C4801" w:rsidRPr="001338AD" w:rsidRDefault="007C4801" w:rsidP="007C48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567"/>
        <w:gridCol w:w="2126"/>
        <w:gridCol w:w="5387"/>
        <w:gridCol w:w="992"/>
      </w:tblGrid>
      <w:tr w:rsidR="007C4801" w:rsidRPr="00FE64C1" w:rsidTr="00B02429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C4801" w:rsidRPr="00FE64C1" w:rsidRDefault="007C4801" w:rsidP="00B0242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C4801" w:rsidRPr="00FE64C1" w:rsidRDefault="007C4801" w:rsidP="00B02429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C4801" w:rsidRPr="00FE64C1" w:rsidRDefault="007C4801" w:rsidP="00B02429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1E45"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proofErr w:type="spellEnd"/>
          </w:p>
        </w:tc>
      </w:tr>
      <w:tr w:rsidR="007C4801" w:rsidRPr="00FE64C1" w:rsidTr="00B02429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0F2C41" w:rsidRDefault="007C4801" w:rsidP="00B02429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proofErr w:type="spellStart"/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едицин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алық</w:t>
            </w: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аның атауы</w:t>
            </w: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(далее – МТ)</w:t>
            </w:r>
          </w:p>
          <w:p w:rsidR="007C4801" w:rsidRPr="000D52F7" w:rsidRDefault="007C4801" w:rsidP="00B02429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2F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мемлекеттік реестрға сәйкес</w:t>
            </w:r>
            <w:r w:rsidRPr="000D52F7">
              <w:rPr>
                <w:rFonts w:ascii="Times New Roman" w:hAnsi="Times New Roman" w:cs="Times New Roman"/>
                <w:i/>
                <w:sz w:val="20"/>
                <w:szCs w:val="20"/>
              </w:rPr>
              <w:t>МТ)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1" w:rsidRPr="00B455DD" w:rsidRDefault="007C4801" w:rsidP="00B0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7C4801" w:rsidRPr="00BA4F50" w:rsidRDefault="007C4801" w:rsidP="00B02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М</w:t>
            </w:r>
            <w:proofErr w:type="spellStart"/>
            <w:r w:rsidRPr="00BA4F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әйіттерді</w:t>
            </w:r>
            <w:proofErr w:type="spellEnd"/>
            <w:r w:rsidRPr="00BA4F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BA4F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сақтауға</w:t>
            </w:r>
            <w:proofErr w:type="spellEnd"/>
            <w:r w:rsidRPr="00BA4F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BA4F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арналған</w:t>
            </w:r>
            <w:proofErr w:type="spellEnd"/>
            <w:r w:rsidRPr="00BA4F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BA4F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тоңазытқыш</w:t>
            </w:r>
            <w:proofErr w:type="spellEnd"/>
            <w:r w:rsidRPr="00BA4F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Камера</w:t>
            </w:r>
          </w:p>
        </w:tc>
      </w:tr>
      <w:tr w:rsidR="007C4801" w:rsidRPr="00FE64C1" w:rsidTr="00B02429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Өлшеу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құралдарына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жататын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МТ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1" w:rsidRPr="00FE64C1" w:rsidRDefault="007C4801" w:rsidP="00B02429">
            <w:pPr>
              <w:spacing w:after="0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</w:tr>
      <w:tr w:rsidR="007C4801" w:rsidRPr="000D52F7" w:rsidTr="00B02429">
        <w:trPr>
          <w:trHeight w:val="6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Жинақтауға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қойылатын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0F2C4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C4801" w:rsidRPr="000F2C4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BA4F50" w:rsidRDefault="007C4801" w:rsidP="00B02429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МТ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жиынтықтауыштың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C4801" w:rsidRPr="00BA4F50" w:rsidRDefault="007C4801" w:rsidP="00B02429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F50">
              <w:rPr>
                <w:rFonts w:ascii="Times New Roman" w:hAnsi="Times New Roman" w:cs="Times New Roman"/>
                <w:sz w:val="20"/>
                <w:szCs w:val="20"/>
              </w:rPr>
              <w:t xml:space="preserve">(МТ </w:t>
            </w:r>
            <w:proofErr w:type="spellStart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тізіліміне</w:t>
            </w:r>
            <w:proofErr w:type="spellEnd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0F2C41" w:rsidRDefault="007C4801" w:rsidP="00B02429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МТ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жиынтықтауыштың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қысқаша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техникалық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0D52F7" w:rsidRDefault="007C4801" w:rsidP="00B02429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Қажетті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>мөлшер</w:t>
            </w:r>
            <w:proofErr w:type="spellEnd"/>
            <w:r w:rsidRPr="00BA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бірлігін</w:t>
            </w:r>
            <w:proofErr w:type="spellEnd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көрсете</w:t>
            </w:r>
            <w:proofErr w:type="spellEnd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BA4F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4801" w:rsidRPr="00FE64C1" w:rsidTr="00B02429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1" w:rsidRPr="00FE64C1" w:rsidRDefault="007C4801" w:rsidP="00B0242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A4F50">
              <w:rPr>
                <w:rFonts w:ascii="Times New Roman" w:hAnsi="Times New Roman" w:cs="Times New Roman"/>
                <w:i/>
                <w:sz w:val="20"/>
                <w:szCs w:val="20"/>
              </w:rPr>
              <w:t>Негізгі</w:t>
            </w:r>
            <w:proofErr w:type="spellEnd"/>
            <w:r w:rsidRPr="00BA4F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i/>
                <w:sz w:val="20"/>
                <w:szCs w:val="20"/>
              </w:rPr>
              <w:t>компоненттер</w:t>
            </w:r>
            <w:proofErr w:type="spellEnd"/>
            <w:r w:rsidRPr="00BA4F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A4F50">
              <w:rPr>
                <w:rFonts w:ascii="Times New Roman" w:hAnsi="Times New Roman" w:cs="Times New Roman"/>
                <w:i/>
                <w:sz w:val="20"/>
                <w:szCs w:val="20"/>
              </w:rPr>
              <w:t>жаман</w:t>
            </w:r>
            <w:proofErr w:type="spellEnd"/>
            <w:r w:rsidRPr="00BA4F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i/>
                <w:sz w:val="20"/>
                <w:szCs w:val="20"/>
              </w:rPr>
              <w:t>емес</w:t>
            </w:r>
            <w:proofErr w:type="spellEnd"/>
            <w:r w:rsidRPr="00BA4F5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7C4801" w:rsidRPr="00FE64C1" w:rsidTr="00B02429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1" w:rsidRPr="00A07E85" w:rsidRDefault="007C4801" w:rsidP="00B02429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A07E85">
              <w:rPr>
                <w:rFonts w:ascii="Times New Roman" w:hAnsi="Times New Roman" w:cs="Times New Roman"/>
                <w:bCs/>
                <w:lang w:val="kk-KZ"/>
              </w:rPr>
              <w:t>М</w:t>
            </w:r>
            <w:proofErr w:type="spellStart"/>
            <w:r w:rsidRPr="00A07E85">
              <w:rPr>
                <w:rFonts w:ascii="Times New Roman" w:hAnsi="Times New Roman" w:cs="Times New Roman"/>
                <w:bCs/>
              </w:rPr>
              <w:t>әйіттерді</w:t>
            </w:r>
            <w:proofErr w:type="spellEnd"/>
            <w:r w:rsidRPr="00A07E8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  <w:bCs/>
              </w:rPr>
              <w:t>сақтауға</w:t>
            </w:r>
            <w:proofErr w:type="spellEnd"/>
            <w:r w:rsidRPr="00A07E8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  <w:bCs/>
              </w:rPr>
              <w:t>арналған</w:t>
            </w:r>
            <w:proofErr w:type="spellEnd"/>
            <w:r w:rsidRPr="00A07E8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  <w:bCs/>
              </w:rPr>
              <w:t>тоңазытқыш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>тар</w:t>
            </w:r>
            <w:r w:rsidRPr="00A07E8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A07E85">
              <w:rPr>
                <w:rFonts w:ascii="Times New Roman" w:hAnsi="Times New Roman" w:cs="Times New Roman"/>
                <w:bCs/>
              </w:rPr>
              <w:t>Камера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7C4801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07E85">
              <w:rPr>
                <w:rFonts w:ascii="Times New Roman" w:hAnsi="Times New Roman" w:cs="Times New Roman"/>
              </w:rPr>
              <w:t>Камера</w:t>
            </w:r>
            <w:r w:rsidRPr="00A07E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түрі</w:t>
            </w:r>
            <w:proofErr w:type="spellEnd"/>
            <w:r w:rsidRPr="00A07E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E85">
              <w:rPr>
                <w:rFonts w:ascii="Times New Roman" w:hAnsi="Times New Roman" w:cs="Times New Roman"/>
              </w:rPr>
              <w:t>кассета</w:t>
            </w:r>
          </w:p>
          <w:p w:rsidR="007C4801" w:rsidRPr="007C4801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7E85">
              <w:rPr>
                <w:rFonts w:ascii="Times New Roman" w:hAnsi="Times New Roman" w:cs="Times New Roman"/>
              </w:rPr>
              <w:t>Жүктеу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түрі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алдыңғы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камераның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жылу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оқшаулағыш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панельдерін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E85">
              <w:rPr>
                <w:rFonts w:ascii="Times New Roman" w:hAnsi="Times New Roman" w:cs="Times New Roman"/>
              </w:rPr>
              <w:t>материалы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07E85">
              <w:rPr>
                <w:rFonts w:ascii="Times New Roman" w:hAnsi="Times New Roman" w:cs="Times New Roman"/>
              </w:rPr>
              <w:t>Металл</w:t>
            </w:r>
            <w:r w:rsidRPr="007C4801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A07E85">
              <w:rPr>
                <w:rFonts w:ascii="Times New Roman" w:hAnsi="Times New Roman" w:cs="Times New Roman"/>
              </w:rPr>
              <w:t>оқшаулағыш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E85">
              <w:rPr>
                <w:rFonts w:ascii="Times New Roman" w:hAnsi="Times New Roman" w:cs="Times New Roman"/>
              </w:rPr>
              <w:t>материал</w:t>
            </w:r>
            <w:r w:rsidRPr="007C4801">
              <w:rPr>
                <w:rFonts w:ascii="Times New Roman" w:hAnsi="Times New Roman" w:cs="Times New Roman"/>
                <w:lang w:val="en-US"/>
              </w:rPr>
              <w:t>-</w:t>
            </w:r>
            <w:r w:rsidRPr="00A07E85">
              <w:rPr>
                <w:rFonts w:ascii="Times New Roman" w:hAnsi="Times New Roman" w:cs="Times New Roman"/>
              </w:rPr>
              <w:t>металл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үш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қабатты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E85">
              <w:rPr>
                <w:rFonts w:ascii="Times New Roman" w:hAnsi="Times New Roman" w:cs="Times New Roman"/>
              </w:rPr>
              <w:t>композиция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панельдері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07E85">
              <w:rPr>
                <w:rFonts w:ascii="Times New Roman" w:hAnsi="Times New Roman" w:cs="Times New Roman"/>
              </w:rPr>
              <w:t>сэндвич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панельдері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07E85">
              <w:rPr>
                <w:rFonts w:ascii="Times New Roman" w:hAnsi="Times New Roman" w:cs="Times New Roman"/>
              </w:rPr>
              <w:t>Камера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панельдерінің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қабатын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E85">
              <w:rPr>
                <w:rFonts w:ascii="Times New Roman" w:hAnsi="Times New Roman" w:cs="Times New Roman"/>
              </w:rPr>
              <w:t>материалы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орнатудан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кейін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алынып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тасталатын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қорғаныш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пленкамен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қапталған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полимерлі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бүріккіш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мырышталған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болат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C4801" w:rsidRPr="00611BB8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E85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қабаттың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E85">
              <w:rPr>
                <w:rFonts w:ascii="Times New Roman" w:hAnsi="Times New Roman" w:cs="Times New Roman"/>
              </w:rPr>
              <w:t>металл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қалыңдығы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07E85">
              <w:rPr>
                <w:rFonts w:ascii="Times New Roman" w:hAnsi="Times New Roman" w:cs="Times New Roman"/>
              </w:rPr>
              <w:t>мм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: 0,6 </w:t>
            </w:r>
            <w:r w:rsidRPr="00A07E85">
              <w:rPr>
                <w:rFonts w:ascii="Times New Roman" w:hAnsi="Times New Roman" w:cs="Times New Roman"/>
              </w:rPr>
              <w:t>кем</w:t>
            </w:r>
            <w:r w:rsidRPr="007C48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емес</w:t>
            </w:r>
            <w:proofErr w:type="spellEnd"/>
            <w:r w:rsidRPr="007C480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07E85">
              <w:rPr>
                <w:rFonts w:ascii="Times New Roman" w:hAnsi="Times New Roman" w:cs="Times New Roman"/>
              </w:rPr>
              <w:t xml:space="preserve">Камера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панельдерінің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ішкі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қабатын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материалы: Тот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баспайтын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07E85">
              <w:rPr>
                <w:rFonts w:ascii="Times New Roman" w:hAnsi="Times New Roman" w:cs="Times New Roman"/>
              </w:rPr>
              <w:t>болат.</w:t>
            </w:r>
            <w:r w:rsidRPr="00611BB8">
              <w:rPr>
                <w:rFonts w:ascii="Times New Roman" w:hAnsi="Times New Roman" w:cs="Times New Roman"/>
              </w:rPr>
              <w:t>Толщина</w:t>
            </w:r>
            <w:proofErr w:type="spellEnd"/>
            <w:proofErr w:type="gramEnd"/>
            <w:r w:rsidRPr="00611BB8">
              <w:rPr>
                <w:rFonts w:ascii="Times New Roman" w:hAnsi="Times New Roman" w:cs="Times New Roman"/>
              </w:rPr>
              <w:t xml:space="preserve"> металла внутреннего слоя, мм: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BB8">
              <w:rPr>
                <w:rFonts w:ascii="Times New Roman" w:hAnsi="Times New Roman" w:cs="Times New Roman"/>
              </w:rPr>
              <w:t>не менее 0,8.</w:t>
            </w:r>
          </w:p>
          <w:p w:rsidR="007C4801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E85">
              <w:rPr>
                <w:rFonts w:ascii="Times New Roman" w:hAnsi="Times New Roman" w:cs="Times New Roman"/>
              </w:rPr>
              <w:lastRenderedPageBreak/>
              <w:t>Панельдерде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полимер,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ағаш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ипотека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арматураның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болмауы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. Камера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панельдері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тікенек-ойық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қондыру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өзара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байланысады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эксцентрикалық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құлыптармен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бекітіледі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Камераға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эксцентрик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құлыптарының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саны, дана: 36 - дан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аспайды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болт,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тойтарма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өзге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қосылыстар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қолданылмайды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Жылу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оқшаулағыш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панельдердің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қалыңдығы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мм: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80</w:t>
            </w:r>
          </w:p>
          <w:p w:rsidR="007C4801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E85">
              <w:rPr>
                <w:rFonts w:ascii="Times New Roman" w:hAnsi="Times New Roman" w:cs="Times New Roman"/>
              </w:rPr>
              <w:t>Панельдер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түйісетін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жерлерде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сәндік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байланыстырушы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төсемдердің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болмауы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Ішкі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сөрелердің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саны, дана: 1-ден кем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емес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Стеллаждардағы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орындар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саны, дана: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Есіктер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саны, дана: 1 -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ден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аспайды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моноблоксыз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камераның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габариттік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A07E85">
              <w:rPr>
                <w:rFonts w:ascii="Times New Roman" w:hAnsi="Times New Roman" w:cs="Times New Roman"/>
              </w:rPr>
              <w:t>, (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ені</w:t>
            </w:r>
            <w:proofErr w:type="spellEnd"/>
            <w:r w:rsidRPr="00A07E85">
              <w:rPr>
                <w:rFonts w:ascii="Times New Roman" w:hAnsi="Times New Roman" w:cs="Times New Roman"/>
              </w:rPr>
              <w:t>*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тереңдігі</w:t>
            </w:r>
            <w:proofErr w:type="spellEnd"/>
            <w:r w:rsidRPr="00A07E85">
              <w:rPr>
                <w:rFonts w:ascii="Times New Roman" w:hAnsi="Times New Roman" w:cs="Times New Roman"/>
              </w:rPr>
              <w:t>*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) мм: кем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емес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960*2400*2050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Камераның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ішкі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A07E85">
              <w:rPr>
                <w:rFonts w:ascii="Times New Roman" w:hAnsi="Times New Roman" w:cs="Times New Roman"/>
              </w:rPr>
              <w:t>, (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ені</w:t>
            </w:r>
            <w:proofErr w:type="spellEnd"/>
            <w:r w:rsidRPr="00A07E85">
              <w:rPr>
                <w:rFonts w:ascii="Times New Roman" w:hAnsi="Times New Roman" w:cs="Times New Roman"/>
              </w:rPr>
              <w:t>*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тереңдігі</w:t>
            </w:r>
            <w:proofErr w:type="spellEnd"/>
            <w:r w:rsidRPr="00A07E85">
              <w:rPr>
                <w:rFonts w:ascii="Times New Roman" w:hAnsi="Times New Roman" w:cs="Times New Roman"/>
              </w:rPr>
              <w:t>*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) мм: кем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емес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800*2225*1640.</w:t>
            </w:r>
          </w:p>
          <w:p w:rsidR="007C4801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E85">
              <w:rPr>
                <w:rFonts w:ascii="Times New Roman" w:hAnsi="Times New Roman" w:cs="Times New Roman"/>
              </w:rPr>
              <w:t>Денелерді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сақтауға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паллеттер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дана: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3 Паллет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материалы: Тот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баспайтын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болат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. Паллет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денені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камерада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сақтауға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камераға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жүктеу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үшін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арбамен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тасымалдауға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Роликті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паллеттің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габариттік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өлшемі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мм: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артық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емес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2060*690*60 Паллет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төсегінің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өлшемі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мм: кем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1950 * 690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Төсектің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беті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дәнекерленген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тегістелген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жарықтар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жарықтар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тойтармалар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бұрандаларсыз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Сұйықтықтың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ағып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кетуіне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жол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бермейтін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шұңқырдың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беті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Паллетті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тиеу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түсіру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тұтқаның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көмегімен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Тұтқа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паллет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ені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орналастырылған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Тұтқаның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E85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, мм: </w:t>
            </w:r>
            <w:proofErr w:type="spellStart"/>
            <w:r w:rsidRPr="00A07E85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07E85">
              <w:rPr>
                <w:rFonts w:ascii="Times New Roman" w:hAnsi="Times New Roman" w:cs="Times New Roman"/>
              </w:rPr>
              <w:t xml:space="preserve"> 630</w:t>
            </w:r>
          </w:p>
          <w:p w:rsidR="007C4801" w:rsidRPr="00AC6672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6672">
              <w:rPr>
                <w:rFonts w:ascii="Times New Roman" w:hAnsi="Times New Roman" w:cs="Times New Roman"/>
              </w:rPr>
              <w:t>Паллетті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камера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сөресінің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бағыттаушылары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еркін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жылжыту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үшін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полипропилен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роликтері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орнатылған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болуы</w:t>
            </w:r>
            <w:proofErr w:type="spellEnd"/>
          </w:p>
          <w:p w:rsidR="007C4801" w:rsidRPr="00AC6672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C667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паллеттегі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роликтер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саны, дана: 6-дан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7C4801" w:rsidRPr="00AC6672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6672">
              <w:rPr>
                <w:rFonts w:ascii="Times New Roman" w:hAnsi="Times New Roman" w:cs="Times New Roman"/>
              </w:rPr>
              <w:t>Роликтің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диаметрі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мм: 50-ден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7C4801" w:rsidRPr="00AC6672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6672">
              <w:rPr>
                <w:rFonts w:ascii="Times New Roman" w:hAnsi="Times New Roman" w:cs="Times New Roman"/>
              </w:rPr>
              <w:lastRenderedPageBreak/>
              <w:t>Паллетті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тиеу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және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түсіру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ішкі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сөренің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бағыттаушылары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болуы</w:t>
            </w:r>
            <w:proofErr w:type="spellEnd"/>
          </w:p>
          <w:p w:rsidR="007C4801" w:rsidRPr="00AC6672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6672">
              <w:rPr>
                <w:rFonts w:ascii="Times New Roman" w:hAnsi="Times New Roman" w:cs="Times New Roman"/>
              </w:rPr>
              <w:t>Нұсқаулықтар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жүктеу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процесін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жеңілдету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үшін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алдыңғы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жағында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кеңейтімі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бар: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болуы</w:t>
            </w:r>
            <w:proofErr w:type="spellEnd"/>
          </w:p>
          <w:p w:rsidR="007C4801" w:rsidRPr="00611BB8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C6672">
              <w:rPr>
                <w:rFonts w:ascii="Times New Roman" w:hAnsi="Times New Roman" w:cs="Times New Roman"/>
              </w:rPr>
              <w:t xml:space="preserve">Паллет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бағыттағыштары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L-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тәрізді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тот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баспайтын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профильден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жасалған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4801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C6672">
              <w:rPr>
                <w:rFonts w:ascii="Times New Roman" w:hAnsi="Times New Roman" w:cs="Times New Roman"/>
              </w:rPr>
              <w:t>L-</w:t>
            </w:r>
            <w:proofErr w:type="spellStart"/>
            <w:r w:rsidRPr="00AC6672">
              <w:rPr>
                <w:rFonts w:ascii="Times New Roman" w:hAnsi="Times New Roman" w:cs="Times New Roman"/>
              </w:rPr>
              <w:t>Профильді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Болаттың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қалыңдығы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мм: кем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Рельстерге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тіректер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Тот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баспайтын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U-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тәрізді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профильден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жасалған-болуы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U-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тәрізді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Болаттың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қалыңдығы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мм: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Ішкі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сөрені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камераға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негізді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еденге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және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жоғарғы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тіректерді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бүйір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қабырғаларға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Камера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үй-жайды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санитарлық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өңдеуге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ыңғайлы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болу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үшін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стендке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орнатылады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Стендтің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мм: 250-ден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аспайды</w:t>
            </w:r>
            <w:proofErr w:type="spellEnd"/>
            <w:r w:rsidRPr="00AC6672">
              <w:rPr>
                <w:rFonts w:ascii="Times New Roman" w:hAnsi="Times New Roman" w:cs="Times New Roman"/>
              </w:rPr>
              <w:t>.</w:t>
            </w:r>
          </w:p>
          <w:p w:rsidR="007C4801" w:rsidRPr="00611BB8" w:rsidRDefault="007C4801" w:rsidP="00B024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C6672">
              <w:rPr>
                <w:rFonts w:ascii="Times New Roman" w:hAnsi="Times New Roman" w:cs="Times New Roman"/>
              </w:rPr>
              <w:t xml:space="preserve">Материал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ұнтақпен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сырланған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қалыңдығы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мм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стендті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2 Стенд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аяқтарының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саны, дана: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Салқындату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модулі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моноблок: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Бүйірлік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тақтаға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Температура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режимі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ºС -5 / +10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Кернеу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В/Гц 220-1-50 Энергия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тұтыну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кВт 0,8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артық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емес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Салқындатқыш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R404a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Желдеткіштердің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қуаты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18 Вт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Конденсатордың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600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текше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метр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сағ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Ауа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салқындатқышының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600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текше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метр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сағ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Камерадағы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температура +5°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және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35°C, 1147 Вт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жібіту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бағдарламасы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Еру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түрі-электрлік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Камерадағы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жарықтандыру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Бүйірлік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моноблокты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камераның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габариттік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</w:rPr>
              <w:t>өлшемі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C6672">
              <w:rPr>
                <w:rFonts w:ascii="Times New Roman" w:hAnsi="Times New Roman" w:cs="Times New Roman"/>
              </w:rPr>
              <w:t>ені</w:t>
            </w:r>
            <w:proofErr w:type="spellEnd"/>
            <w:r w:rsidRPr="00AC6672">
              <w:rPr>
                <w:rFonts w:ascii="Times New Roman" w:hAnsi="Times New Roman" w:cs="Times New Roman"/>
              </w:rPr>
              <w:t>*</w:t>
            </w:r>
            <w:proofErr w:type="spellStart"/>
            <w:r w:rsidRPr="00AC6672">
              <w:rPr>
                <w:rFonts w:ascii="Times New Roman" w:hAnsi="Times New Roman" w:cs="Times New Roman"/>
              </w:rPr>
              <w:t>тереңдігі</w:t>
            </w:r>
            <w:proofErr w:type="spellEnd"/>
            <w:r w:rsidRPr="00AC6672">
              <w:rPr>
                <w:rFonts w:ascii="Times New Roman" w:hAnsi="Times New Roman" w:cs="Times New Roman"/>
              </w:rPr>
              <w:t>*</w:t>
            </w:r>
            <w:proofErr w:type="spellStart"/>
            <w:r w:rsidRPr="00AC6672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), мм: кем </w:t>
            </w:r>
            <w:proofErr w:type="spellStart"/>
            <w:r w:rsidRPr="00AC6672">
              <w:rPr>
                <w:rFonts w:ascii="Times New Roman" w:hAnsi="Times New Roman" w:cs="Times New Roman"/>
              </w:rPr>
              <w:t>емес</w:t>
            </w:r>
            <w:proofErr w:type="spellEnd"/>
            <w:r w:rsidRPr="00AC6672">
              <w:rPr>
                <w:rFonts w:ascii="Times New Roman" w:hAnsi="Times New Roman" w:cs="Times New Roman"/>
              </w:rPr>
              <w:t xml:space="preserve"> 1275*2400*2050.</w:t>
            </w:r>
            <w:r w:rsidRPr="00611BB8">
              <w:rPr>
                <w:rFonts w:ascii="Times New Roman" w:hAnsi="Times New Roman" w:cs="Times New Roman"/>
              </w:rPr>
              <w:t xml:space="preserve">Габаритный размер камеры с учетом потолочного холодильного моноблока (ширина*глубина*высота), мм: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11BB8">
              <w:rPr>
                <w:rFonts w:ascii="Times New Roman" w:hAnsi="Times New Roman" w:cs="Times New Roman"/>
              </w:rPr>
              <w:t>960*2400*2380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C4801" w:rsidRPr="00FE64C1" w:rsidTr="00B02429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C6672">
              <w:rPr>
                <w:rFonts w:ascii="Times New Roman" w:hAnsi="Times New Roman" w:cs="Times New Roman"/>
                <w:i/>
                <w:sz w:val="20"/>
                <w:szCs w:val="20"/>
              </w:rPr>
              <w:t>Қосымша</w:t>
            </w:r>
            <w:proofErr w:type="spellEnd"/>
            <w:r w:rsidRPr="00AC66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  <w:i/>
                <w:sz w:val="20"/>
                <w:szCs w:val="20"/>
              </w:rPr>
              <w:t>компоненттер</w:t>
            </w:r>
            <w:proofErr w:type="spellEnd"/>
            <w:r w:rsidRPr="00AC66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C6672">
              <w:rPr>
                <w:rFonts w:ascii="Times New Roman" w:hAnsi="Times New Roman" w:cs="Times New Roman"/>
                <w:i/>
                <w:sz w:val="20"/>
                <w:szCs w:val="20"/>
              </w:rPr>
              <w:t>жаман</w:t>
            </w:r>
            <w:proofErr w:type="spellEnd"/>
            <w:r w:rsidRPr="00AC66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  <w:i/>
                <w:sz w:val="20"/>
                <w:szCs w:val="20"/>
              </w:rPr>
              <w:t>емес</w:t>
            </w:r>
            <w:proofErr w:type="spellEnd"/>
            <w:r w:rsidRPr="00AC6672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7C4801" w:rsidRPr="00E5791C" w:rsidTr="00B02429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01" w:rsidRPr="00FE64C1" w:rsidRDefault="007C4801" w:rsidP="00B02429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FB61F3" w:rsidRDefault="007C4801" w:rsidP="00B02429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66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Тот </w:t>
            </w:r>
            <w:proofErr w:type="spellStart"/>
            <w:r w:rsidRPr="00AC66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баспайтын</w:t>
            </w:r>
            <w:proofErr w:type="spellEnd"/>
            <w:r w:rsidRPr="00AC66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C66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беті</w:t>
            </w:r>
            <w:proofErr w:type="spellEnd"/>
            <w:r w:rsidRPr="00AC66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66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бар </w:t>
            </w:r>
            <w:proofErr w:type="spellStart"/>
            <w:r w:rsidRPr="00AC66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анатомиялық</w:t>
            </w:r>
            <w:proofErr w:type="spellEnd"/>
            <w:r w:rsidRPr="00AC66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арба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611BB8" w:rsidRDefault="007C4801" w:rsidP="00B024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62F">
              <w:rPr>
                <w:rFonts w:ascii="Times New Roman" w:hAnsi="Times New Roman" w:cs="Times New Roman"/>
              </w:rPr>
              <w:lastRenderedPageBreak/>
              <w:t>Денелерді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паллеттерде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тасымалдауға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және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lastRenderedPageBreak/>
              <w:t>тоңазытқыш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камераларға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тиеуге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анатомиялық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арба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Гидравликалық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биіктіктің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өзгеруі-болуы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Өзін-өзі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бағдарлайтын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доңғалақ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тіректері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кем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4.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Доңғалақ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тіректерінің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диаметрі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мм: 160.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Қозғалыс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бекіткіштері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доңғалақты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тіректер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, дана: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Доңғалақ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тіректерін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болтты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төменгі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қаттылық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белдеуіне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бекіту-болуы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Дөңгелектерді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бекітуді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жабатын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сәндік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төсем-болуы</w:t>
            </w:r>
            <w:proofErr w:type="spellEnd"/>
          </w:p>
          <w:p w:rsidR="007C4801" w:rsidRDefault="007C4801" w:rsidP="00B024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62F">
              <w:rPr>
                <w:rFonts w:ascii="Times New Roman" w:hAnsi="Times New Roman" w:cs="Times New Roman"/>
              </w:rPr>
              <w:t>Паллеттерде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денелерді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тасымалдауға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және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камераларға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тиеуге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анатомиялық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арба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гидравликалық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биіктіктің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өзгеруі-өзін-өзі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бағдарлайтын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доңғалақ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тіректерінің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4.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доңғалақ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тіректерінің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диаметрі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мм: 160.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қозғалыс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фиксаторлары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доңғалақты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тіректер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, дана: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доңғалақ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тіректерін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төменгі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қаттылық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белдеуіне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болтты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бекіту-болуы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дөңгелектерді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бекітуді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жабатын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сәндік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төсем-болуы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Арбаны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жылжытуға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қол-қол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жетімділік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Арба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тұтқаларының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, мм ± 5% 940-тан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аспайды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Камерадан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паллеттерді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телебағдарламаның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жоғарғы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платформасына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тот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баспайтын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болаттан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жасалған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екі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бағыттаушы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асырылады-болуы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Паллеттерді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бағыттағыштарға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механикалық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бекіту-болуы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Жоғарғы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платформаның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кіреберісі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жұмысы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гидравликалық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тораптың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көмегімен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Гидравликалық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қондырғы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аяқты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басқаратын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сорғыдан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және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гидравликалық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цилиндрден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тұрады-қол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жетімділік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Көтеру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механизмі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аяқ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педальы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Түсіру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механизмі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аяқпен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басқарылатын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рычаг</w:t>
            </w:r>
          </w:p>
          <w:p w:rsidR="007C4801" w:rsidRPr="00611BB8" w:rsidRDefault="007C4801" w:rsidP="00B024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62F">
              <w:rPr>
                <w:rFonts w:ascii="Times New Roman" w:hAnsi="Times New Roman" w:cs="Times New Roman"/>
              </w:rPr>
              <w:t>Көтеру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, мм: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1700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Арбаның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габариттік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, мм ± 5%: 2150х720х350 кем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емес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Қимасы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Профильді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құбырдан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жасалған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қаңқа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40*25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және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50*25 мм-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Арбаның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жақтауын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ұнтақпен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бояу-болуы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Бояу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түсі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сұр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Жүк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көтергіштігі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150 кг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Арбаның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салмағы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: 110 кг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артық</w:t>
            </w:r>
            <w:proofErr w:type="spellEnd"/>
            <w:r w:rsidRPr="00185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E5791C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7C4801" w:rsidRPr="00FE64C1" w:rsidTr="00B02429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Пайдалану</w:t>
            </w:r>
            <w:proofErr w:type="spellEnd"/>
            <w:r w:rsidRPr="00185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шарттарына</w:t>
            </w:r>
            <w:proofErr w:type="spellEnd"/>
            <w:r w:rsidRPr="00185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қойылатын</w:t>
            </w:r>
            <w:proofErr w:type="spellEnd"/>
            <w:r w:rsidRPr="00185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FE64C1" w:rsidRDefault="007C4801" w:rsidP="00B02429">
            <w:pPr>
              <w:shd w:val="clear" w:color="auto" w:fill="FFFFFF"/>
              <w:tabs>
                <w:tab w:val="left" w:pos="278"/>
                <w:tab w:val="left" w:pos="3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Камера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бір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фазалы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айнымалы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ток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желісімен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істейді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; 220+10%.; КВт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камерасы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тұтынатын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қуат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1,08 -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ден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аспайды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Берілген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бекітілген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температура диапазоны: -5: + 5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Берілген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мәннен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температураның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рұқсат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етілген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шекті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color w:val="000000" w:themeColor="text1"/>
              </w:rPr>
              <w:t>ауытқулары</w:t>
            </w:r>
            <w:proofErr w:type="spellEnd"/>
            <w:r w:rsidRPr="0018562F">
              <w:rPr>
                <w:rFonts w:ascii="Times New Roman" w:hAnsi="Times New Roman" w:cs="Times New Roman"/>
                <w:color w:val="000000" w:themeColor="text1"/>
              </w:rPr>
              <w:t>, С: - +-2.</w:t>
            </w:r>
          </w:p>
        </w:tc>
      </w:tr>
      <w:tr w:rsidR="007C4801" w:rsidRPr="009B7F75" w:rsidTr="00B02429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МТ </w:t>
            </w:r>
            <w:proofErr w:type="spellStart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>жеткізуді</w:t>
            </w:r>
            <w:proofErr w:type="spellEnd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>жүзеге</w:t>
            </w:r>
            <w:proofErr w:type="spellEnd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>асыру</w:t>
            </w:r>
            <w:proofErr w:type="spellEnd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>шарттары</w:t>
            </w:r>
            <w:proofErr w:type="spellEnd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>сәйкес</w:t>
            </w:r>
            <w:proofErr w:type="spellEnd"/>
            <w:r w:rsidRPr="00185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ИНКОТЕРМС 2010)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4D0F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жеткізу пунктісі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7C4801" w:rsidRPr="009B7F75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</w:rPr>
              <w:t xml:space="preserve">Абай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D87886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D87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Жарм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а ауданы</w:t>
            </w:r>
            <w:r w:rsidRPr="00D8788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албатау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ауылы</w:t>
            </w:r>
            <w:r w:rsidRPr="00D87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Мустанбаев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>, 108</w:t>
            </w:r>
          </w:p>
        </w:tc>
      </w:tr>
      <w:tr w:rsidR="007C4801" w:rsidRPr="00FE64C1" w:rsidTr="00B0242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Жеткізу мерзімі</w:t>
            </w: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Default="007C4801" w:rsidP="00B024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Мекен жайы</w:t>
            </w:r>
            <w:r w:rsidRPr="004D0F2E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410AD">
              <w:rPr>
                <w:rFonts w:ascii="Times New Roman" w:hAnsi="Times New Roman" w:cs="Times New Roman"/>
                <w:sz w:val="24"/>
              </w:rPr>
              <w:t xml:space="preserve">Абай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B410AD">
              <w:rPr>
                <w:rFonts w:ascii="Times New Roman" w:hAnsi="Times New Roman" w:cs="Times New Roman"/>
                <w:sz w:val="24"/>
              </w:rPr>
              <w:t>с</w:t>
            </w:r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B410A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</w:rPr>
              <w:t>Жарм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>а ауданы</w:t>
            </w:r>
            <w:r w:rsidRPr="00B410AD">
              <w:rPr>
                <w:rFonts w:ascii="Times New Roman" w:hAnsi="Times New Roman" w:cs="Times New Roman"/>
                <w:sz w:val="24"/>
              </w:rPr>
              <w:t>,</w:t>
            </w:r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 xml:space="preserve"> Қ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</w:rPr>
              <w:t>албатау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 xml:space="preserve"> ауылы</w:t>
            </w:r>
            <w:r w:rsidRPr="00B410A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</w:rPr>
              <w:t>Мустанбаев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</w:rPr>
              <w:t>, 108</w:t>
            </w:r>
          </w:p>
          <w:p w:rsidR="007C4801" w:rsidRPr="00B410AD" w:rsidRDefault="007C4801" w:rsidP="00B02429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Жеткізілу мерзімі</w:t>
            </w:r>
            <w:r>
              <w:t xml:space="preserve">: 90 </w:t>
            </w:r>
            <w:r>
              <w:rPr>
                <w:lang w:val="kk-KZ"/>
              </w:rPr>
              <w:t>күнтізбелік күн</w:t>
            </w:r>
          </w:p>
        </w:tc>
      </w:tr>
      <w:tr w:rsidR="007C4801" w:rsidRPr="00FE64C1" w:rsidTr="00B02429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01" w:rsidRPr="00FE64C1" w:rsidRDefault="007C4801" w:rsidP="00B024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Өнім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берушінің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оның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Қазақстан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Республикасындағы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сервистік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орталықтарының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үшінші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тұлғаларды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тарта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отырып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МТ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кепілдік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сервистік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B410AD" w:rsidRDefault="007C4801" w:rsidP="00B02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техникаға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кепілдік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сервистік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қызмет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көрсету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кемінде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37 ай.</w:t>
            </w:r>
          </w:p>
          <w:p w:rsidR="007C4801" w:rsidRPr="00B410AD" w:rsidRDefault="007C4801" w:rsidP="00B02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Жоспарлы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техникалық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қызмет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көрсету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тоқсанына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кемінде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1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рет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жүргізілуі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тиіс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7C4801" w:rsidRPr="00B410AD" w:rsidRDefault="007C4801" w:rsidP="00B02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Техникалық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қызмет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көрсету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жұмыстары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пайдалану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құжаттамасының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талаптарына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сәйкес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орындалады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мыналарды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қамтуы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тиіс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7C4801" w:rsidRPr="00B410AD" w:rsidRDefault="007C4801" w:rsidP="00B02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жұмыс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істеген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құрамдас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бөліктерді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ауыстыру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7C4801" w:rsidRPr="00B410AD" w:rsidRDefault="007C4801" w:rsidP="00B02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техниканың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жекелеген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бөліктерін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ауыстыру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немесе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қалпына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келтіру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7C4801" w:rsidRPr="00B410AD" w:rsidRDefault="007C4801" w:rsidP="00B02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техниканы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баптау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реттеу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; осы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техникаға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тән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жұмыстар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т. б.;</w:t>
            </w:r>
          </w:p>
          <w:p w:rsidR="007C4801" w:rsidRPr="00B410AD" w:rsidRDefault="007C4801" w:rsidP="00B02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тазалау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майлау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қажет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болған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жағдайда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негізгі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механизмдер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мен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тораптарды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іріктеу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7C4801" w:rsidRPr="00B410AD" w:rsidRDefault="007C4801" w:rsidP="00B024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техника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корпусының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құрамдас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бөліктерінің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сыртқы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ішкі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беттерінен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шаңды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кірді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, коррозия мен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тотығу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іздерін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кетіру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proofErr w:type="gram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ішінара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блокты-тораптық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бөлшектеумен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szCs w:val="20"/>
              </w:rPr>
              <w:t>);</w:t>
            </w:r>
          </w:p>
          <w:p w:rsidR="007C4801" w:rsidRPr="00B410AD" w:rsidRDefault="007C4801" w:rsidP="00B02429">
            <w:pPr>
              <w:pStyle w:val="10"/>
              <w:rPr>
                <w:lang w:val="ru-RU"/>
              </w:rPr>
            </w:pPr>
            <w:r w:rsidRPr="00B410AD">
              <w:rPr>
                <w:sz w:val="24"/>
                <w:lang w:val="ru-RU"/>
              </w:rPr>
              <w:t xml:space="preserve">- </w:t>
            </w:r>
            <w:proofErr w:type="spellStart"/>
            <w:r w:rsidRPr="00B410AD">
              <w:rPr>
                <w:sz w:val="24"/>
                <w:lang w:val="ru-RU"/>
              </w:rPr>
              <w:t>пайдалану</w:t>
            </w:r>
            <w:proofErr w:type="spellEnd"/>
            <w:r w:rsidRPr="00B410AD">
              <w:rPr>
                <w:sz w:val="24"/>
                <w:lang w:val="ru-RU"/>
              </w:rPr>
              <w:t xml:space="preserve"> </w:t>
            </w:r>
            <w:proofErr w:type="spellStart"/>
            <w:r w:rsidRPr="00B410AD">
              <w:rPr>
                <w:sz w:val="24"/>
                <w:lang w:val="ru-RU"/>
              </w:rPr>
              <w:t>құжаттамасында</w:t>
            </w:r>
            <w:proofErr w:type="spellEnd"/>
            <w:r w:rsidRPr="00B410AD">
              <w:rPr>
                <w:sz w:val="24"/>
                <w:lang w:val="ru-RU"/>
              </w:rPr>
              <w:t xml:space="preserve"> </w:t>
            </w:r>
            <w:proofErr w:type="spellStart"/>
            <w:r w:rsidRPr="00B410AD">
              <w:rPr>
                <w:sz w:val="24"/>
                <w:lang w:val="ru-RU"/>
              </w:rPr>
              <w:t>көрсетілген</w:t>
            </w:r>
            <w:proofErr w:type="spellEnd"/>
            <w:r w:rsidRPr="00B410AD">
              <w:rPr>
                <w:sz w:val="24"/>
                <w:lang w:val="ru-RU"/>
              </w:rPr>
              <w:t xml:space="preserve"> </w:t>
            </w:r>
            <w:proofErr w:type="spellStart"/>
            <w:r w:rsidRPr="00B410AD">
              <w:rPr>
                <w:sz w:val="24"/>
                <w:lang w:val="ru-RU"/>
              </w:rPr>
              <w:t>медициналық</w:t>
            </w:r>
            <w:proofErr w:type="spellEnd"/>
            <w:r w:rsidRPr="00B410AD">
              <w:rPr>
                <w:sz w:val="24"/>
                <w:lang w:val="ru-RU"/>
              </w:rPr>
              <w:t xml:space="preserve"> </w:t>
            </w:r>
            <w:proofErr w:type="spellStart"/>
            <w:r w:rsidRPr="00B410AD">
              <w:rPr>
                <w:sz w:val="24"/>
                <w:lang w:val="ru-RU"/>
              </w:rPr>
              <w:t>техниканың</w:t>
            </w:r>
            <w:proofErr w:type="spellEnd"/>
            <w:r w:rsidRPr="00B410AD">
              <w:rPr>
                <w:sz w:val="24"/>
                <w:lang w:val="ru-RU"/>
              </w:rPr>
              <w:t xml:space="preserve"> </w:t>
            </w:r>
            <w:proofErr w:type="spellStart"/>
            <w:r w:rsidRPr="00B410AD">
              <w:rPr>
                <w:sz w:val="24"/>
                <w:lang w:val="ru-RU"/>
              </w:rPr>
              <w:t>нақты</w:t>
            </w:r>
            <w:proofErr w:type="spellEnd"/>
            <w:r w:rsidRPr="00B410AD">
              <w:rPr>
                <w:sz w:val="24"/>
                <w:lang w:val="ru-RU"/>
              </w:rPr>
              <w:t xml:space="preserve"> </w:t>
            </w:r>
            <w:proofErr w:type="spellStart"/>
            <w:r w:rsidRPr="00B410AD">
              <w:rPr>
                <w:sz w:val="24"/>
                <w:lang w:val="ru-RU"/>
              </w:rPr>
              <w:t>түріне</w:t>
            </w:r>
            <w:proofErr w:type="spellEnd"/>
            <w:r w:rsidRPr="00B410AD">
              <w:rPr>
                <w:sz w:val="24"/>
                <w:lang w:val="ru-RU"/>
              </w:rPr>
              <w:t xml:space="preserve"> </w:t>
            </w:r>
            <w:proofErr w:type="spellStart"/>
            <w:r w:rsidRPr="00B410AD">
              <w:rPr>
                <w:sz w:val="24"/>
                <w:lang w:val="ru-RU"/>
              </w:rPr>
              <w:t>тән</w:t>
            </w:r>
            <w:proofErr w:type="spellEnd"/>
            <w:r w:rsidRPr="00B410AD">
              <w:rPr>
                <w:sz w:val="24"/>
                <w:lang w:val="ru-RU"/>
              </w:rPr>
              <w:t xml:space="preserve"> </w:t>
            </w:r>
            <w:proofErr w:type="spellStart"/>
            <w:r w:rsidRPr="00B410AD">
              <w:rPr>
                <w:sz w:val="24"/>
                <w:lang w:val="ru-RU"/>
              </w:rPr>
              <w:t>өзге</w:t>
            </w:r>
            <w:proofErr w:type="spellEnd"/>
            <w:r w:rsidRPr="00B410AD">
              <w:rPr>
                <w:sz w:val="24"/>
                <w:lang w:val="ru-RU"/>
              </w:rPr>
              <w:t xml:space="preserve"> де </w:t>
            </w:r>
            <w:proofErr w:type="spellStart"/>
            <w:r w:rsidRPr="00B410AD">
              <w:rPr>
                <w:sz w:val="24"/>
                <w:lang w:val="ru-RU"/>
              </w:rPr>
              <w:t>операциялар</w:t>
            </w:r>
            <w:proofErr w:type="spellEnd"/>
            <w:r w:rsidRPr="00B410AD">
              <w:rPr>
                <w:sz w:val="24"/>
                <w:lang w:val="ru-RU"/>
              </w:rPr>
              <w:t>.</w:t>
            </w:r>
          </w:p>
        </w:tc>
      </w:tr>
      <w:tr w:rsidR="007C4801" w:rsidRPr="00D87886" w:rsidTr="00B02429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A37BAD" w:rsidRDefault="007C4801" w:rsidP="00B02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C67FE2" w:rsidRDefault="007C4801" w:rsidP="00B024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10A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Ілеспе</w:t>
            </w:r>
            <w:proofErr w:type="spellEnd"/>
            <w:r w:rsidRPr="00B410A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қызметтерге</w:t>
            </w:r>
            <w:proofErr w:type="spellEnd"/>
            <w:r w:rsidRPr="00B410A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қойылатын</w:t>
            </w:r>
            <w:proofErr w:type="spellEnd"/>
            <w:r w:rsidRPr="00B410A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талаптар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1" w:rsidRPr="009001C7" w:rsidRDefault="007C4801" w:rsidP="00B0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Тауардың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әрбір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жиынтығы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мазмұнын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қазақ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немесе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орыс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тілдеріне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аудара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отырып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техникалық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пайдалану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құжаттамасының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жиынтығымен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жабдықталады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Тауарларды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өткізу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Қазақстан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Республикасының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заңнамасына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сәйкес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жүзеге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асырылады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Жеткізу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жиынтығы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тауардың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нақты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техникалық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сипаттамаларын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осы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кестенің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әрбір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тармағы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жиынтық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немесе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жабдық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бірлігі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үшін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барлық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жиынтықты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көрсете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отырып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сипатталады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Егер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техникалық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сипаттамада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өзгеше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көрсетілмесе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қосымша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адаптерлерсіз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немесе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трансформаторларсыз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вольтты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электр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қуаты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берушінің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орнатылған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жабдығының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бағдарламалық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жасақтамасымен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үйлесімді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аспаптармен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бірге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жеткізілетін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бағдарламалық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жасақтама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Жеткізуші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білікті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мамандардың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тауарды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жеткізу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процесін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сүйемелдеуін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етеді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Тауарды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жеткізуді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жүзеге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асыру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кезінде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Өнім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беруші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берушіге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тауардың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бағдарламалық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етілуіне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қол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жеткізу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үшін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барлық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сервис-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кодтарды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ұсынады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C4801" w:rsidRDefault="007C4801" w:rsidP="00B0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Өлшеу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құралдарына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жататын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тауар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Қазақстан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Республикасының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өлшеу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құралдарының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тізіліміне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енгізілуге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тиіс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Жабдықты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орнатқанға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дейін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күнтізбелік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40 (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қырық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күннен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кешіктірмей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өнім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беруші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берушіге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жабдықты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сәтті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іске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қосу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үшін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қажетті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инсталляция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алдындағы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талаптар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туралы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хабарлайды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Үй-жайдың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инсталляцияға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дейінгі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дайындығымен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күрделі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монтаждау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жұмыстарын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жүргізуді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көздемейтін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есіктердің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стандартты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ойықтарына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өтетін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сыртқы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габариттері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бойынша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ені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80 сантиметр,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биіктігі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200 </w:t>
            </w:r>
            <w:r w:rsidRPr="00B410A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сантиметр)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ірі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жабдық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C4801" w:rsidRPr="00D87886" w:rsidRDefault="007C4801" w:rsidP="00B02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орнына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жеткізуді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жабдықты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түсіруді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аспаптарды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орауды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орнатуды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баптауды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іске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қосуды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олардың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сипаттамаларының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осы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құжатқа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фирманың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спецификациясына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дәлдігі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сезімталдығы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өнімділігі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басқалары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сәйкестігін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тексеруді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медициналық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аппликациялық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тренинг)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техникалық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персоналды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растайтын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құжатты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бере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отырып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қызмет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көрсетудің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базалық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деңгейіне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оқытуды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берушіні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тарта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отырып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өнім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беруші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жүзеге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асырады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штатта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өндірушінің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тиісті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мамандары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қызметкерлері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болмаған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10AD">
              <w:rPr>
                <w:rFonts w:ascii="Times New Roman" w:hAnsi="Times New Roman" w:cs="Times New Roman"/>
                <w:color w:val="000000" w:themeColor="text1"/>
              </w:rPr>
              <w:t>жағдайда</w:t>
            </w:r>
            <w:proofErr w:type="spellEnd"/>
            <w:r w:rsidRPr="00B410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7C4801" w:rsidRPr="00B455DD" w:rsidRDefault="007C4801" w:rsidP="007C480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</w:p>
    <w:p w:rsidR="00EF738E" w:rsidRPr="001338AD" w:rsidRDefault="00EF738E" w:rsidP="00B45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F738E" w:rsidRPr="001338AD" w:rsidSect="003038F4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E4"/>
    <w:multiLevelType w:val="hybridMultilevel"/>
    <w:tmpl w:val="BE40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135CF4"/>
    <w:multiLevelType w:val="hybridMultilevel"/>
    <w:tmpl w:val="EB662D8A"/>
    <w:lvl w:ilvl="0" w:tplc="7984265A">
      <w:start w:val="1"/>
      <w:numFmt w:val="decimal"/>
      <w:lvlText w:val="%1."/>
      <w:lvlJc w:val="left"/>
      <w:pPr>
        <w:ind w:left="785" w:hanging="360"/>
      </w:pPr>
    </w:lvl>
    <w:lvl w:ilvl="1" w:tplc="A1B41500">
      <w:start w:val="1"/>
      <w:numFmt w:val="lowerLetter"/>
      <w:lvlText w:val="%2."/>
      <w:lvlJc w:val="left"/>
      <w:pPr>
        <w:ind w:left="1440" w:hanging="360"/>
      </w:pPr>
    </w:lvl>
    <w:lvl w:ilvl="2" w:tplc="19D0A484">
      <w:start w:val="1"/>
      <w:numFmt w:val="lowerRoman"/>
      <w:lvlText w:val="%3."/>
      <w:lvlJc w:val="right"/>
      <w:pPr>
        <w:ind w:left="2160" w:hanging="180"/>
      </w:pPr>
    </w:lvl>
    <w:lvl w:ilvl="3" w:tplc="0986D76A">
      <w:start w:val="1"/>
      <w:numFmt w:val="decimal"/>
      <w:lvlText w:val="%4."/>
      <w:lvlJc w:val="left"/>
      <w:pPr>
        <w:ind w:left="2880" w:hanging="360"/>
      </w:pPr>
    </w:lvl>
    <w:lvl w:ilvl="4" w:tplc="868AC98E">
      <w:start w:val="1"/>
      <w:numFmt w:val="lowerLetter"/>
      <w:lvlText w:val="%5."/>
      <w:lvlJc w:val="left"/>
      <w:pPr>
        <w:ind w:left="3600" w:hanging="360"/>
      </w:pPr>
    </w:lvl>
    <w:lvl w:ilvl="5" w:tplc="0372715C">
      <w:start w:val="1"/>
      <w:numFmt w:val="lowerRoman"/>
      <w:lvlText w:val="%6."/>
      <w:lvlJc w:val="right"/>
      <w:pPr>
        <w:ind w:left="4320" w:hanging="180"/>
      </w:pPr>
    </w:lvl>
    <w:lvl w:ilvl="6" w:tplc="5B2AB314">
      <w:start w:val="1"/>
      <w:numFmt w:val="decimal"/>
      <w:lvlText w:val="%7."/>
      <w:lvlJc w:val="left"/>
      <w:pPr>
        <w:ind w:left="5040" w:hanging="360"/>
      </w:pPr>
    </w:lvl>
    <w:lvl w:ilvl="7" w:tplc="BD141960">
      <w:start w:val="1"/>
      <w:numFmt w:val="lowerLetter"/>
      <w:lvlText w:val="%8."/>
      <w:lvlJc w:val="left"/>
      <w:pPr>
        <w:ind w:left="5760" w:hanging="360"/>
      </w:pPr>
    </w:lvl>
    <w:lvl w:ilvl="8" w:tplc="FBA6BC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F043E"/>
    <w:multiLevelType w:val="hybridMultilevel"/>
    <w:tmpl w:val="EB662D8A"/>
    <w:lvl w:ilvl="0" w:tplc="7984265A">
      <w:start w:val="1"/>
      <w:numFmt w:val="decimal"/>
      <w:lvlText w:val="%1."/>
      <w:lvlJc w:val="left"/>
      <w:pPr>
        <w:ind w:left="1069" w:hanging="360"/>
      </w:pPr>
    </w:lvl>
    <w:lvl w:ilvl="1" w:tplc="A1B41500">
      <w:start w:val="1"/>
      <w:numFmt w:val="lowerLetter"/>
      <w:lvlText w:val="%2."/>
      <w:lvlJc w:val="left"/>
      <w:pPr>
        <w:ind w:left="1724" w:hanging="360"/>
      </w:pPr>
    </w:lvl>
    <w:lvl w:ilvl="2" w:tplc="19D0A484">
      <w:start w:val="1"/>
      <w:numFmt w:val="lowerRoman"/>
      <w:lvlText w:val="%3."/>
      <w:lvlJc w:val="right"/>
      <w:pPr>
        <w:ind w:left="2444" w:hanging="180"/>
      </w:pPr>
    </w:lvl>
    <w:lvl w:ilvl="3" w:tplc="0986D76A">
      <w:start w:val="1"/>
      <w:numFmt w:val="decimal"/>
      <w:lvlText w:val="%4."/>
      <w:lvlJc w:val="left"/>
      <w:pPr>
        <w:ind w:left="3164" w:hanging="360"/>
      </w:pPr>
    </w:lvl>
    <w:lvl w:ilvl="4" w:tplc="868AC98E">
      <w:start w:val="1"/>
      <w:numFmt w:val="lowerLetter"/>
      <w:lvlText w:val="%5."/>
      <w:lvlJc w:val="left"/>
      <w:pPr>
        <w:ind w:left="3884" w:hanging="360"/>
      </w:pPr>
    </w:lvl>
    <w:lvl w:ilvl="5" w:tplc="0372715C">
      <w:start w:val="1"/>
      <w:numFmt w:val="lowerRoman"/>
      <w:lvlText w:val="%6."/>
      <w:lvlJc w:val="right"/>
      <w:pPr>
        <w:ind w:left="4604" w:hanging="180"/>
      </w:pPr>
    </w:lvl>
    <w:lvl w:ilvl="6" w:tplc="5B2AB314">
      <w:start w:val="1"/>
      <w:numFmt w:val="decimal"/>
      <w:lvlText w:val="%7."/>
      <w:lvlJc w:val="left"/>
      <w:pPr>
        <w:ind w:left="5324" w:hanging="360"/>
      </w:pPr>
    </w:lvl>
    <w:lvl w:ilvl="7" w:tplc="BD141960">
      <w:start w:val="1"/>
      <w:numFmt w:val="lowerLetter"/>
      <w:lvlText w:val="%8."/>
      <w:lvlJc w:val="left"/>
      <w:pPr>
        <w:ind w:left="6044" w:hanging="360"/>
      </w:pPr>
    </w:lvl>
    <w:lvl w:ilvl="8" w:tplc="FBA6BC26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892F20"/>
    <w:multiLevelType w:val="hybridMultilevel"/>
    <w:tmpl w:val="2A8C84E4"/>
    <w:lvl w:ilvl="0" w:tplc="2C1465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2D38"/>
    <w:multiLevelType w:val="hybridMultilevel"/>
    <w:tmpl w:val="0564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0"/>
    <w:rsid w:val="000A0B72"/>
    <w:rsid w:val="001338AD"/>
    <w:rsid w:val="00134F9C"/>
    <w:rsid w:val="0014169B"/>
    <w:rsid w:val="001A67B3"/>
    <w:rsid w:val="001E346D"/>
    <w:rsid w:val="00243B36"/>
    <w:rsid w:val="003038F4"/>
    <w:rsid w:val="004357A2"/>
    <w:rsid w:val="004D4FC1"/>
    <w:rsid w:val="00503BDA"/>
    <w:rsid w:val="00504827"/>
    <w:rsid w:val="005458E8"/>
    <w:rsid w:val="005F69F4"/>
    <w:rsid w:val="005F6BA9"/>
    <w:rsid w:val="007402C2"/>
    <w:rsid w:val="007C4801"/>
    <w:rsid w:val="0081259D"/>
    <w:rsid w:val="00934753"/>
    <w:rsid w:val="00944B40"/>
    <w:rsid w:val="00965999"/>
    <w:rsid w:val="009B23B0"/>
    <w:rsid w:val="009E209E"/>
    <w:rsid w:val="00A056F5"/>
    <w:rsid w:val="00B15347"/>
    <w:rsid w:val="00B455DD"/>
    <w:rsid w:val="00BA2EA7"/>
    <w:rsid w:val="00BD77E6"/>
    <w:rsid w:val="00BF3EC4"/>
    <w:rsid w:val="00C111B0"/>
    <w:rsid w:val="00CD01F0"/>
    <w:rsid w:val="00D8462A"/>
    <w:rsid w:val="00E03500"/>
    <w:rsid w:val="00E119D2"/>
    <w:rsid w:val="00E57092"/>
    <w:rsid w:val="00EA28A6"/>
    <w:rsid w:val="00EE2CC1"/>
    <w:rsid w:val="00EF39F6"/>
    <w:rsid w:val="00EF738E"/>
    <w:rsid w:val="00F30A38"/>
    <w:rsid w:val="00FB61F3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4890-4BB9-4CB3-9C53-1A5F8FED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68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347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3"/>
    <w:uiPriority w:val="1"/>
    <w:qFormat/>
    <w:rsid w:val="009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6599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Стиль2 Знак"/>
    <w:link w:val="20"/>
    <w:rsid w:val="00B455DD"/>
    <w:rPr>
      <w:rFonts w:cs="Calibri"/>
      <w:sz w:val="24"/>
      <w:szCs w:val="24"/>
    </w:rPr>
  </w:style>
  <w:style w:type="paragraph" w:customStyle="1" w:styleId="20">
    <w:name w:val="Стиль2"/>
    <w:basedOn w:val="a"/>
    <w:link w:val="2"/>
    <w:qFormat/>
    <w:rsid w:val="00B455DD"/>
    <w:pPr>
      <w:spacing w:after="0" w:line="240" w:lineRule="auto"/>
      <w:jc w:val="both"/>
    </w:pPr>
    <w:rPr>
      <w:rFonts w:asciiTheme="minorHAnsi" w:eastAsiaTheme="minorHAnsi" w:hAnsiTheme="minorHAnsi"/>
      <w:sz w:val="24"/>
      <w:szCs w:val="24"/>
      <w:lang w:val="en-US"/>
    </w:rPr>
  </w:style>
  <w:style w:type="character" w:customStyle="1" w:styleId="1">
    <w:name w:val="Стиль1 Знак"/>
    <w:link w:val="10"/>
    <w:rsid w:val="00B45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"/>
    <w:basedOn w:val="a"/>
    <w:link w:val="1"/>
    <w:qFormat/>
    <w:rsid w:val="00B455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TableNormal1">
    <w:name w:val="Table Normal1"/>
    <w:uiPriority w:val="2"/>
    <w:semiHidden/>
    <w:unhideWhenUsed/>
    <w:qFormat/>
    <w:rsid w:val="00B455D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5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B455DD"/>
    <w:pPr>
      <w:widowControl w:val="0"/>
      <w:suppressAutoHyphens/>
      <w:spacing w:after="120" w:line="480" w:lineRule="auto"/>
    </w:pPr>
    <w:rPr>
      <w:rFonts w:eastAsia="Segoe UI" w:cs="Tahoma"/>
      <w:color w:val="000000"/>
      <w:szCs w:val="24"/>
      <w:lang w:eastAsia="ru-RU" w:bidi="ru-RU"/>
    </w:rPr>
  </w:style>
  <w:style w:type="character" w:customStyle="1" w:styleId="22">
    <w:name w:val="Основной текст 2 Знак"/>
    <w:basedOn w:val="a0"/>
    <w:link w:val="21"/>
    <w:uiPriority w:val="99"/>
    <w:rsid w:val="00B455DD"/>
    <w:rPr>
      <w:rFonts w:ascii="Calibri" w:eastAsia="Segoe UI" w:hAnsi="Calibri" w:cs="Tahoma"/>
      <w:color w:val="000000"/>
      <w:szCs w:val="24"/>
      <w:lang w:val="ru-RU" w:eastAsia="ru-RU" w:bidi="ru-RU"/>
    </w:rPr>
  </w:style>
  <w:style w:type="paragraph" w:styleId="a6">
    <w:name w:val="Normal (Web)"/>
    <w:aliases w:val="Обычный (Web)"/>
    <w:basedOn w:val="a"/>
    <w:uiPriority w:val="99"/>
    <w:unhideWhenUsed/>
    <w:rsid w:val="00B4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5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88EE-8BC9-4949-B82C-C8B8B04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30</cp:revision>
  <dcterms:created xsi:type="dcterms:W3CDTF">2023-10-09T08:08:00Z</dcterms:created>
  <dcterms:modified xsi:type="dcterms:W3CDTF">2024-04-03T02:45:00Z</dcterms:modified>
</cp:coreProperties>
</file>