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A9622" w14:textId="77777777" w:rsidR="000525A1" w:rsidRPr="004757B0" w:rsidRDefault="000525A1" w:rsidP="000525A1">
      <w:pPr>
        <w:jc w:val="right"/>
        <w:rPr>
          <w:b/>
          <w:color w:val="000000"/>
          <w:sz w:val="28"/>
          <w:szCs w:val="28"/>
        </w:rPr>
      </w:pPr>
      <w:r w:rsidRPr="004757B0">
        <w:rPr>
          <w:b/>
          <w:color w:val="000000"/>
          <w:sz w:val="28"/>
          <w:szCs w:val="28"/>
        </w:rPr>
        <w:t>УТВЕРЖДАЮ</w:t>
      </w:r>
    </w:p>
    <w:p w14:paraId="4F4E80D3" w14:textId="77777777" w:rsidR="000525A1" w:rsidRPr="004757B0" w:rsidRDefault="000525A1" w:rsidP="000525A1">
      <w:pPr>
        <w:jc w:val="right"/>
        <w:rPr>
          <w:b/>
          <w:color w:val="000000"/>
          <w:sz w:val="28"/>
          <w:szCs w:val="28"/>
        </w:rPr>
      </w:pPr>
    </w:p>
    <w:p w14:paraId="11B0FCD7" w14:textId="77777777" w:rsidR="000525A1" w:rsidRPr="004757B0" w:rsidRDefault="000525A1" w:rsidP="000525A1">
      <w:pPr>
        <w:jc w:val="right"/>
        <w:rPr>
          <w:b/>
          <w:color w:val="000000"/>
          <w:sz w:val="28"/>
          <w:szCs w:val="28"/>
        </w:rPr>
      </w:pPr>
      <w:r w:rsidRPr="004757B0">
        <w:rPr>
          <w:b/>
          <w:color w:val="000000"/>
          <w:sz w:val="28"/>
          <w:szCs w:val="28"/>
        </w:rPr>
        <w:t>__________________</w:t>
      </w:r>
      <w:r w:rsidRPr="004757B0">
        <w:rPr>
          <w:b/>
          <w:color w:val="000000"/>
          <w:sz w:val="28"/>
          <w:szCs w:val="28"/>
          <w:lang w:val="kk-KZ"/>
        </w:rPr>
        <w:t>Е.М. Исабеков</w:t>
      </w:r>
    </w:p>
    <w:p w14:paraId="4DE083F2" w14:textId="77777777" w:rsidR="000525A1" w:rsidRPr="004757B0" w:rsidRDefault="000525A1" w:rsidP="000525A1">
      <w:pPr>
        <w:jc w:val="right"/>
        <w:rPr>
          <w:b/>
          <w:color w:val="000000"/>
          <w:sz w:val="28"/>
          <w:szCs w:val="28"/>
        </w:rPr>
      </w:pPr>
      <w:r w:rsidRPr="004757B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«____» ______________2021 год.</w:t>
      </w:r>
    </w:p>
    <w:p w14:paraId="3932AB76" w14:textId="77777777" w:rsidR="000525A1" w:rsidRPr="004757B0" w:rsidRDefault="000525A1" w:rsidP="000525A1">
      <w:pPr>
        <w:jc w:val="center"/>
        <w:rPr>
          <w:b/>
          <w:color w:val="000000"/>
          <w:sz w:val="28"/>
          <w:szCs w:val="28"/>
        </w:rPr>
      </w:pPr>
    </w:p>
    <w:p w14:paraId="67E8B1D2" w14:textId="77777777" w:rsidR="000525A1" w:rsidRPr="004757B0" w:rsidRDefault="000525A1" w:rsidP="000525A1">
      <w:pPr>
        <w:jc w:val="center"/>
        <w:rPr>
          <w:b/>
          <w:color w:val="000000"/>
          <w:sz w:val="28"/>
          <w:szCs w:val="28"/>
        </w:rPr>
      </w:pPr>
      <w:r w:rsidRPr="004757B0">
        <w:rPr>
          <w:b/>
          <w:color w:val="000000"/>
          <w:sz w:val="28"/>
          <w:szCs w:val="28"/>
        </w:rPr>
        <w:t>Перечень</w:t>
      </w:r>
    </w:p>
    <w:p w14:paraId="64FAAAF7" w14:textId="0C6A0CE2" w:rsidR="004026EE" w:rsidRPr="00E122A1" w:rsidRDefault="000525A1" w:rsidP="00E122A1">
      <w:pPr>
        <w:jc w:val="center"/>
        <w:rPr>
          <w:b/>
          <w:color w:val="000000"/>
          <w:sz w:val="28"/>
          <w:szCs w:val="28"/>
        </w:rPr>
      </w:pPr>
      <w:r w:rsidRPr="004757B0">
        <w:rPr>
          <w:b/>
          <w:color w:val="000000"/>
          <w:sz w:val="28"/>
          <w:szCs w:val="28"/>
        </w:rPr>
        <w:t xml:space="preserve">Закупаемых медицинских изделий для КГП на </w:t>
      </w:r>
      <w:proofErr w:type="gramStart"/>
      <w:r w:rsidRPr="004757B0">
        <w:rPr>
          <w:b/>
          <w:color w:val="000000"/>
          <w:sz w:val="28"/>
          <w:szCs w:val="28"/>
        </w:rPr>
        <w:t>ПХВ  "</w:t>
      </w:r>
      <w:proofErr w:type="gramEnd"/>
      <w:r w:rsidRPr="004757B0">
        <w:rPr>
          <w:b/>
          <w:color w:val="000000"/>
          <w:sz w:val="28"/>
          <w:szCs w:val="28"/>
        </w:rPr>
        <w:t xml:space="preserve">Районная больница </w:t>
      </w:r>
      <w:proofErr w:type="spellStart"/>
      <w:r w:rsidRPr="004757B0">
        <w:rPr>
          <w:b/>
          <w:color w:val="000000"/>
          <w:sz w:val="28"/>
          <w:szCs w:val="28"/>
        </w:rPr>
        <w:t>Жарминского</w:t>
      </w:r>
      <w:proofErr w:type="spellEnd"/>
      <w:r w:rsidRPr="004757B0">
        <w:rPr>
          <w:b/>
          <w:color w:val="000000"/>
          <w:sz w:val="28"/>
          <w:szCs w:val="28"/>
        </w:rPr>
        <w:t xml:space="preserve"> района" управления здравоохранения Восточно-Казахстанской об</w:t>
      </w:r>
      <w:r w:rsidR="00E122A1">
        <w:rPr>
          <w:b/>
          <w:color w:val="000000"/>
          <w:sz w:val="28"/>
          <w:szCs w:val="28"/>
        </w:rPr>
        <w:t>ласти на 2021 год (Приложение 2</w:t>
      </w:r>
      <w:r w:rsidR="000235A7">
        <w:rPr>
          <w:b/>
          <w:color w:val="000000"/>
          <w:sz w:val="28"/>
          <w:szCs w:val="28"/>
        </w:rPr>
        <w:t>)</w:t>
      </w:r>
    </w:p>
    <w:p w14:paraId="7F7DB239" w14:textId="77777777" w:rsidR="004026EE" w:rsidRPr="004757B0" w:rsidRDefault="004026EE" w:rsidP="00046EFE">
      <w:pPr>
        <w:ind w:left="1245"/>
        <w:jc w:val="center"/>
        <w:rPr>
          <w:b/>
        </w:rPr>
      </w:pPr>
    </w:p>
    <w:p w14:paraId="142B3583" w14:textId="77777777" w:rsidR="00D130D7" w:rsidRPr="004757B0" w:rsidRDefault="00D130D7" w:rsidP="00B959E5">
      <w:pPr>
        <w:pStyle w:val="a3"/>
        <w:ind w:left="-567"/>
        <w:jc w:val="center"/>
        <w:rPr>
          <w:sz w:val="22"/>
          <w:szCs w:val="22"/>
        </w:rPr>
      </w:pPr>
    </w:p>
    <w:p w14:paraId="58B09F5B" w14:textId="77777777" w:rsidR="00EA2F26" w:rsidRPr="004757B0" w:rsidRDefault="00EA2F26" w:rsidP="00EA2F26">
      <w:pPr>
        <w:ind w:left="-567"/>
        <w:jc w:val="center"/>
        <w:rPr>
          <w:b/>
          <w:bCs/>
          <w:sz w:val="22"/>
          <w:szCs w:val="22"/>
        </w:rPr>
      </w:pPr>
      <w:r w:rsidRPr="004757B0">
        <w:rPr>
          <w:b/>
          <w:color w:val="000000"/>
          <w:sz w:val="22"/>
          <w:szCs w:val="22"/>
        </w:rPr>
        <w:t>Техническая спецификация</w:t>
      </w:r>
      <w:r w:rsidRPr="004757B0">
        <w:rPr>
          <w:b/>
          <w:sz w:val="22"/>
          <w:szCs w:val="22"/>
        </w:rPr>
        <w:t xml:space="preserve"> Лот № </w:t>
      </w:r>
      <w:r w:rsidR="00E122A1">
        <w:rPr>
          <w:b/>
          <w:bCs/>
          <w:sz w:val="22"/>
          <w:szCs w:val="22"/>
        </w:rPr>
        <w:t>1</w:t>
      </w:r>
    </w:p>
    <w:p w14:paraId="0ADE4BD1" w14:textId="77777777" w:rsidR="00957885" w:rsidRPr="004757B0" w:rsidRDefault="00957885" w:rsidP="00957885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  <w:r w:rsidRPr="004757B0">
        <w:rPr>
          <w:b/>
          <w:sz w:val="22"/>
          <w:szCs w:val="22"/>
        </w:rPr>
        <w:t xml:space="preserve">Система для ОАЭ, КСВП, </w:t>
      </w:r>
      <w:proofErr w:type="spellStart"/>
      <w:r w:rsidRPr="004757B0">
        <w:rPr>
          <w:b/>
          <w:sz w:val="22"/>
          <w:szCs w:val="22"/>
        </w:rPr>
        <w:t>импедансометрии</w:t>
      </w:r>
      <w:proofErr w:type="spellEnd"/>
      <w:r w:rsidRPr="004757B0">
        <w:rPr>
          <w:b/>
          <w:sz w:val="22"/>
          <w:szCs w:val="22"/>
        </w:rPr>
        <w:t xml:space="preserve"> и </w:t>
      </w:r>
      <w:proofErr w:type="spellStart"/>
      <w:r w:rsidRPr="004757B0">
        <w:rPr>
          <w:b/>
          <w:sz w:val="22"/>
          <w:szCs w:val="22"/>
        </w:rPr>
        <w:t>аудиологического</w:t>
      </w:r>
      <w:proofErr w:type="spellEnd"/>
      <w:r w:rsidRPr="004757B0">
        <w:rPr>
          <w:b/>
          <w:sz w:val="22"/>
          <w:szCs w:val="22"/>
        </w:rPr>
        <w:t xml:space="preserve"> скрининга</w:t>
      </w:r>
    </w:p>
    <w:p w14:paraId="0D0F37AB" w14:textId="77777777" w:rsidR="00957885" w:rsidRPr="004757B0" w:rsidRDefault="00957885" w:rsidP="00EA2F26">
      <w:pPr>
        <w:ind w:left="-567"/>
        <w:jc w:val="center"/>
        <w:rPr>
          <w:b/>
          <w:bCs/>
          <w:sz w:val="22"/>
          <w:szCs w:val="22"/>
        </w:rPr>
      </w:pPr>
    </w:p>
    <w:p w14:paraId="1BD74B14" w14:textId="77777777" w:rsidR="00EA2F26" w:rsidRPr="004757B0" w:rsidRDefault="00EA2F26" w:rsidP="00EA2F26">
      <w:pPr>
        <w:pStyle w:val="a3"/>
        <w:jc w:val="right"/>
        <w:rPr>
          <w:b/>
          <w:bCs/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678"/>
        <w:gridCol w:w="425"/>
        <w:gridCol w:w="1418"/>
      </w:tblGrid>
      <w:tr w:rsidR="00957885" w:rsidRPr="004757B0" w14:paraId="3BD37E44" w14:textId="77777777" w:rsidTr="00957885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67FB55" w14:textId="77777777" w:rsidR="00957885" w:rsidRPr="004757B0" w:rsidRDefault="00957885" w:rsidP="00957885">
            <w:pPr>
              <w:ind w:left="-108"/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21C725" w14:textId="77777777" w:rsidR="00957885" w:rsidRPr="004757B0" w:rsidRDefault="00957885" w:rsidP="00957885">
            <w:pPr>
              <w:tabs>
                <w:tab w:val="left" w:pos="450"/>
              </w:tabs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E1930E" w14:textId="77777777" w:rsidR="00957885" w:rsidRPr="004757B0" w:rsidRDefault="00957885" w:rsidP="00957885">
            <w:pPr>
              <w:tabs>
                <w:tab w:val="left" w:pos="450"/>
              </w:tabs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Описание</w:t>
            </w:r>
          </w:p>
        </w:tc>
      </w:tr>
      <w:tr w:rsidR="00957885" w:rsidRPr="004757B0" w14:paraId="7BE71A38" w14:textId="77777777" w:rsidTr="0095788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CC0C" w14:textId="77777777" w:rsidR="00957885" w:rsidRPr="004757B0" w:rsidRDefault="00957885" w:rsidP="00957885">
            <w:pPr>
              <w:tabs>
                <w:tab w:val="left" w:pos="450"/>
              </w:tabs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BDED" w14:textId="77777777" w:rsidR="00957885" w:rsidRPr="004757B0" w:rsidRDefault="00957885" w:rsidP="00C3755E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 w:rsidRPr="004757B0">
              <w:rPr>
                <w:b/>
                <w:sz w:val="22"/>
                <w:szCs w:val="22"/>
              </w:rPr>
              <w:t xml:space="preserve">Наименование медицинской техники (далее – </w:t>
            </w:r>
            <w:proofErr w:type="gramStart"/>
            <w:r w:rsidRPr="004757B0">
              <w:rPr>
                <w:b/>
                <w:sz w:val="22"/>
                <w:szCs w:val="22"/>
              </w:rPr>
              <w:t>МТ)</w:t>
            </w:r>
            <w:r w:rsidR="00C3755E" w:rsidRPr="004757B0">
              <w:rPr>
                <w:i/>
                <w:sz w:val="22"/>
                <w:szCs w:val="22"/>
              </w:rPr>
              <w:t>(</w:t>
            </w:r>
            <w:proofErr w:type="gramEnd"/>
            <w:r w:rsidR="00C3755E" w:rsidRPr="004757B0">
              <w:rPr>
                <w:i/>
                <w:sz w:val="22"/>
                <w:szCs w:val="22"/>
              </w:rPr>
              <w:t>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793" w14:textId="77777777" w:rsidR="00957885" w:rsidRPr="004757B0" w:rsidRDefault="00957885" w:rsidP="00C3755E">
            <w:pPr>
              <w:widowControl w:val="0"/>
              <w:autoSpaceDE w:val="0"/>
              <w:autoSpaceDN w:val="0"/>
              <w:adjustRightInd w:val="0"/>
              <w:spacing w:before="30"/>
              <w:rPr>
                <w:b/>
              </w:rPr>
            </w:pPr>
          </w:p>
        </w:tc>
      </w:tr>
      <w:tr w:rsidR="00957885" w:rsidRPr="004757B0" w14:paraId="38A3F22D" w14:textId="77777777" w:rsidTr="00957885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5E2E8" w14:textId="77777777" w:rsidR="00957885" w:rsidRPr="004757B0" w:rsidRDefault="00957885" w:rsidP="00957885">
            <w:pPr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ED531" w14:textId="77777777" w:rsidR="00957885" w:rsidRPr="004757B0" w:rsidRDefault="00957885" w:rsidP="00957885">
            <w:pPr>
              <w:ind w:right="-108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9CD5" w14:textId="77777777" w:rsidR="00957885" w:rsidRPr="004757B0" w:rsidRDefault="00957885" w:rsidP="00957885">
            <w:pPr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№</w:t>
            </w:r>
          </w:p>
          <w:p w14:paraId="06DE5DBE" w14:textId="77777777" w:rsidR="00957885" w:rsidRPr="004757B0" w:rsidRDefault="00957885" w:rsidP="00957885">
            <w:pPr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E4A5" w14:textId="77777777" w:rsidR="00957885" w:rsidRPr="004757B0" w:rsidRDefault="00957885" w:rsidP="00957885">
            <w:pPr>
              <w:ind w:left="-97" w:right="-86"/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3E46" w14:textId="77777777" w:rsidR="00957885" w:rsidRPr="004757B0" w:rsidRDefault="00957885" w:rsidP="00957885">
            <w:pPr>
              <w:ind w:left="-97" w:right="-86"/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Техническая характеристика комплектующего к МТ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BCF9" w14:textId="77777777" w:rsidR="00957885" w:rsidRPr="004757B0" w:rsidRDefault="00957885" w:rsidP="00957885">
            <w:pPr>
              <w:ind w:left="-97" w:right="-86"/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Требуемое количество</w:t>
            </w:r>
          </w:p>
          <w:p w14:paraId="0321897B" w14:textId="77777777" w:rsidR="00957885" w:rsidRPr="004757B0" w:rsidRDefault="00957885" w:rsidP="00957885">
            <w:pPr>
              <w:ind w:left="-97" w:right="-86"/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(с указанием единицы измерения)</w:t>
            </w:r>
          </w:p>
        </w:tc>
      </w:tr>
      <w:tr w:rsidR="00957885" w:rsidRPr="004757B0" w14:paraId="2E922DD9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E6E90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435FE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4D81" w14:textId="77777777" w:rsidR="00957885" w:rsidRPr="004757B0" w:rsidRDefault="00957885" w:rsidP="00957885">
            <w:pPr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Основные комплектующие</w:t>
            </w:r>
          </w:p>
        </w:tc>
      </w:tr>
      <w:tr w:rsidR="00957885" w:rsidRPr="004757B0" w14:paraId="155990FC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5AB75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F883D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52BF" w14:textId="77777777" w:rsidR="00957885" w:rsidRPr="004757B0" w:rsidRDefault="00957885" w:rsidP="00957885">
            <w:pPr>
              <w:jc w:val="center"/>
            </w:pPr>
            <w:r w:rsidRPr="004757B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20E9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Блок электронный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4FA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Габаритные размеры электронного </w:t>
            </w:r>
            <w:proofErr w:type="gramStart"/>
            <w:r w:rsidRPr="004757B0">
              <w:rPr>
                <w:sz w:val="22"/>
                <w:szCs w:val="22"/>
              </w:rPr>
              <w:t>блока  не</w:t>
            </w:r>
            <w:proofErr w:type="gramEnd"/>
            <w:r w:rsidRPr="004757B0">
              <w:rPr>
                <w:sz w:val="22"/>
                <w:szCs w:val="22"/>
              </w:rPr>
              <w:t xml:space="preserve"> менее 197х84х26 ±2 мм. Назначение прибора - Исследование задержанной вызванной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 и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 на частоте продукта искажения (ЗВОАЭ, ПИОАЭ), автоматических слуховых вызванных потенциалов (АСВП).</w:t>
            </w:r>
          </w:p>
          <w:p w14:paraId="7584B57C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Тип прибора</w:t>
            </w:r>
            <w:r w:rsidRPr="004757B0">
              <w:rPr>
                <w:sz w:val="22"/>
                <w:szCs w:val="22"/>
              </w:rPr>
              <w:tab/>
              <w:t>Портативный.</w:t>
            </w:r>
          </w:p>
          <w:p w14:paraId="7F335EDD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Количество каналов регистрации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</w:t>
            </w:r>
            <w:r w:rsidRPr="004757B0">
              <w:rPr>
                <w:sz w:val="22"/>
                <w:szCs w:val="22"/>
              </w:rPr>
              <w:tab/>
              <w:t>- не более 1.</w:t>
            </w:r>
          </w:p>
          <w:p w14:paraId="70CB3832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lastRenderedPageBreak/>
              <w:t xml:space="preserve">ЗВОАЭ - Исследование задержанной вызванной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 Наличие. </w:t>
            </w:r>
          </w:p>
          <w:p w14:paraId="3F37D65E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Уровень шума микрофона </w:t>
            </w:r>
            <w:r w:rsidRPr="004757B0">
              <w:rPr>
                <w:sz w:val="22"/>
                <w:szCs w:val="22"/>
              </w:rPr>
              <w:tab/>
              <w:t xml:space="preserve"> не менее -минус 20 дБ УЗД на частоте 2 кГц при ширине полосы 1 Гц.</w:t>
            </w:r>
          </w:p>
          <w:p w14:paraId="5C27A5E5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- не менее минус 13 дБ УЗД на частоте 1 кГц при ширине полосы 1 Гц</w:t>
            </w:r>
          </w:p>
          <w:p w14:paraId="7814228C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Амплитуда стимула ЗВОАЭ в диапазоне от 30 до 90 дБ УЗД с допускаемой абсолютной погрешностью ±3 дБ</w:t>
            </w:r>
          </w:p>
          <w:p w14:paraId="377E4554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ЭЧПИ - Исследование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 на частоте продукта искажения Наличие</w:t>
            </w:r>
          </w:p>
          <w:p w14:paraId="023673B9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Максимальное количество измеряемых частот по методике </w:t>
            </w:r>
            <w:proofErr w:type="gramStart"/>
            <w:r w:rsidRPr="004757B0">
              <w:rPr>
                <w:sz w:val="22"/>
                <w:szCs w:val="22"/>
              </w:rPr>
              <w:t xml:space="preserve">ЭЧПИ  </w:t>
            </w:r>
            <w:r w:rsidRPr="004757B0">
              <w:rPr>
                <w:sz w:val="22"/>
                <w:szCs w:val="22"/>
              </w:rPr>
              <w:tab/>
            </w:r>
            <w:proofErr w:type="gramEnd"/>
            <w:r w:rsidRPr="004757B0">
              <w:rPr>
                <w:sz w:val="22"/>
                <w:szCs w:val="22"/>
              </w:rPr>
              <w:t>не менее 12</w:t>
            </w:r>
          </w:p>
          <w:p w14:paraId="7E022944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АСВП – автоматическое определение наличия/отсутствия слуховых вызванных потенциалов</w:t>
            </w:r>
            <w:r w:rsidRPr="004757B0">
              <w:rPr>
                <w:sz w:val="22"/>
                <w:szCs w:val="22"/>
              </w:rPr>
              <w:tab/>
              <w:t>Наличие</w:t>
            </w:r>
          </w:p>
          <w:p w14:paraId="33F6043A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Возможность доукомплектовать модулем КСВП - Исследование слуховых </w:t>
            </w:r>
            <w:proofErr w:type="spellStart"/>
            <w:r w:rsidRPr="004757B0">
              <w:rPr>
                <w:sz w:val="22"/>
                <w:szCs w:val="22"/>
              </w:rPr>
              <w:t>коротколатентных</w:t>
            </w:r>
            <w:proofErr w:type="spellEnd"/>
            <w:r w:rsidRPr="004757B0">
              <w:rPr>
                <w:sz w:val="22"/>
                <w:szCs w:val="22"/>
              </w:rPr>
              <w:t xml:space="preserve"> вызванных потенциалов</w:t>
            </w:r>
            <w:r w:rsidRPr="004757B0">
              <w:rPr>
                <w:sz w:val="22"/>
                <w:szCs w:val="22"/>
              </w:rPr>
              <w:tab/>
              <w:t>наличие.</w:t>
            </w:r>
          </w:p>
          <w:p w14:paraId="000CEC7B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Возможность обработки результатов пробы на компьютере</w:t>
            </w:r>
            <w:r w:rsidRPr="004757B0">
              <w:rPr>
                <w:sz w:val="22"/>
                <w:szCs w:val="22"/>
              </w:rPr>
              <w:tab/>
              <w:t>Наличие.</w:t>
            </w:r>
          </w:p>
          <w:p w14:paraId="0AD8E222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ЖК-дисплей с поддержкой касания</w:t>
            </w:r>
            <w:r w:rsidRPr="004757B0">
              <w:rPr>
                <w:sz w:val="22"/>
                <w:szCs w:val="22"/>
              </w:rPr>
              <w:tab/>
              <w:t>Наличие.</w:t>
            </w:r>
          </w:p>
          <w:p w14:paraId="3D67F5B7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Время автономной </w:t>
            </w:r>
            <w:proofErr w:type="gramStart"/>
            <w:r w:rsidRPr="004757B0">
              <w:rPr>
                <w:sz w:val="22"/>
                <w:szCs w:val="22"/>
              </w:rPr>
              <w:t>работы</w:t>
            </w:r>
            <w:proofErr w:type="gramEnd"/>
            <w:r w:rsidRPr="004757B0">
              <w:rPr>
                <w:sz w:val="22"/>
                <w:szCs w:val="22"/>
              </w:rPr>
              <w:tab/>
              <w:t>Не менее 10 часов</w:t>
            </w:r>
          </w:p>
          <w:p w14:paraId="584A39ED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Питание</w:t>
            </w:r>
            <w:r w:rsidRPr="004757B0">
              <w:rPr>
                <w:sz w:val="22"/>
                <w:szCs w:val="22"/>
              </w:rPr>
              <w:tab/>
            </w:r>
            <w:proofErr w:type="spellStart"/>
            <w:r w:rsidRPr="004757B0">
              <w:rPr>
                <w:sz w:val="22"/>
                <w:szCs w:val="22"/>
              </w:rPr>
              <w:t>Li-ion</w:t>
            </w:r>
            <w:proofErr w:type="spellEnd"/>
            <w:r w:rsidRPr="004757B0">
              <w:rPr>
                <w:sz w:val="22"/>
                <w:szCs w:val="22"/>
              </w:rPr>
              <w:t xml:space="preserve"> аккумулятор </w:t>
            </w:r>
          </w:p>
          <w:p w14:paraId="329D158F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Индикация качества установки зонда -наличие</w:t>
            </w:r>
          </w:p>
          <w:p w14:paraId="4F50EE55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Число обследований, сохраняемых в памяти прибора при исследовании &gt;10000</w:t>
            </w:r>
          </w:p>
          <w:p w14:paraId="6ED4157B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Дисплей- </w:t>
            </w:r>
            <w:r w:rsidRPr="004757B0">
              <w:rPr>
                <w:sz w:val="22"/>
                <w:szCs w:val="22"/>
              </w:rPr>
              <w:tab/>
            </w:r>
            <w:proofErr w:type="gramStart"/>
            <w:r w:rsidRPr="004757B0">
              <w:rPr>
                <w:sz w:val="22"/>
                <w:szCs w:val="22"/>
              </w:rPr>
              <w:t>Цветной  диагональ</w:t>
            </w:r>
            <w:proofErr w:type="gramEnd"/>
            <w:r w:rsidRPr="004757B0">
              <w:rPr>
                <w:sz w:val="22"/>
                <w:szCs w:val="22"/>
              </w:rPr>
              <w:t xml:space="preserve"> не менее 4,3 дюйма  с разрешением  не более 272×480.</w:t>
            </w:r>
          </w:p>
          <w:p w14:paraId="59491162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Связь с компьютером </w:t>
            </w:r>
            <w:r w:rsidRPr="004757B0">
              <w:rPr>
                <w:sz w:val="22"/>
                <w:szCs w:val="22"/>
              </w:rPr>
              <w:tab/>
            </w:r>
            <w:proofErr w:type="spellStart"/>
            <w:r w:rsidRPr="004757B0">
              <w:rPr>
                <w:sz w:val="22"/>
                <w:szCs w:val="22"/>
              </w:rPr>
              <w:t>Bluetooth</w:t>
            </w:r>
            <w:proofErr w:type="spellEnd"/>
          </w:p>
          <w:p w14:paraId="632CC6A0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Напряжение питания от внешнего блока питания</w:t>
            </w:r>
            <w:r w:rsidRPr="004757B0">
              <w:rPr>
                <w:sz w:val="22"/>
                <w:szCs w:val="22"/>
              </w:rPr>
              <w:tab/>
              <w:t>9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C2CA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lastRenderedPageBreak/>
              <w:t>1 шт.</w:t>
            </w:r>
          </w:p>
        </w:tc>
      </w:tr>
      <w:tr w:rsidR="00957885" w:rsidRPr="004757B0" w14:paraId="3D56089E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BBF9B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26FA8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4B69" w14:textId="77777777" w:rsidR="00957885" w:rsidRPr="004757B0" w:rsidRDefault="00957885" w:rsidP="00957885">
            <w:pPr>
              <w:jc w:val="center"/>
            </w:pPr>
            <w:r w:rsidRPr="004757B0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CAA4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Зонд для регистрации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B10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Зонд для регистрации ОАЭ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BDD3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957885" w:rsidRPr="004757B0" w14:paraId="01480A10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55B62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F8B1B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4FBF" w14:textId="77777777" w:rsidR="00957885" w:rsidRPr="004757B0" w:rsidRDefault="00957885" w:rsidP="00957885">
            <w:pPr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Дополнительные комплектующие</w:t>
            </w:r>
          </w:p>
        </w:tc>
      </w:tr>
      <w:tr w:rsidR="00957885" w:rsidRPr="004757B0" w14:paraId="63B9468E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6B9B7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F7A45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97BD" w14:textId="77777777" w:rsidR="00957885" w:rsidRPr="004757B0" w:rsidRDefault="00957885" w:rsidP="00957885">
            <w:pPr>
              <w:jc w:val="center"/>
            </w:pPr>
            <w:r w:rsidRPr="004757B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BFF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Наконечник к зонду ОАЭ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9AA2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Наконечник к зонду ОАЭ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2293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957885" w:rsidRPr="004757B0" w14:paraId="04A92AE2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497AB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B4C0B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26E" w14:textId="77777777" w:rsidR="00957885" w:rsidRPr="004757B0" w:rsidRDefault="00957885" w:rsidP="00957885">
            <w:pPr>
              <w:jc w:val="center"/>
            </w:pPr>
            <w:r w:rsidRPr="004757B0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A708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Комплект вкладышей ушных «детский»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CC46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Комплект вкладышей ушных «детский»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88A0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1 комплект</w:t>
            </w:r>
          </w:p>
        </w:tc>
      </w:tr>
      <w:tr w:rsidR="00957885" w:rsidRPr="004757B0" w14:paraId="25DD4F47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E1E3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CADBC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F132" w14:textId="77777777" w:rsidR="00957885" w:rsidRPr="004757B0" w:rsidRDefault="00957885" w:rsidP="00957885">
            <w:pPr>
              <w:jc w:val="center"/>
            </w:pPr>
            <w:r w:rsidRPr="004757B0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D438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Программное обеспечение с модулем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4600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Программное </w:t>
            </w:r>
            <w:proofErr w:type="gramStart"/>
            <w:r w:rsidRPr="004757B0">
              <w:rPr>
                <w:sz w:val="22"/>
                <w:szCs w:val="22"/>
              </w:rPr>
              <w:t>обеспечение  с</w:t>
            </w:r>
            <w:proofErr w:type="gramEnd"/>
            <w:r w:rsidRPr="004757B0">
              <w:rPr>
                <w:sz w:val="22"/>
                <w:szCs w:val="22"/>
              </w:rPr>
              <w:t xml:space="preserve"> модулем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026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957885" w:rsidRPr="004757B0" w14:paraId="4A6A073A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18CE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71A5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CD7" w14:textId="77777777" w:rsidR="00957885" w:rsidRPr="004757B0" w:rsidRDefault="00957885" w:rsidP="00957885">
            <w:pPr>
              <w:jc w:val="center"/>
            </w:pPr>
            <w:r w:rsidRPr="004757B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1E5D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Сумка для переноски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97C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Сумка для переноски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0A0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957885" w:rsidRPr="004757B0" w14:paraId="6656AD09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1263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4366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54F5" w14:textId="77777777" w:rsidR="00957885" w:rsidRPr="004757B0" w:rsidRDefault="00957885" w:rsidP="00957885">
            <w:pPr>
              <w:jc w:val="center"/>
            </w:pPr>
            <w:r w:rsidRPr="004757B0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F79F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Полость тестовая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6694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Полость тестовая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281D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957885" w:rsidRPr="004757B0" w14:paraId="68E1F923" w14:textId="77777777" w:rsidTr="00957885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91D92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021B5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B61" w14:textId="77777777" w:rsidR="00957885" w:rsidRPr="004757B0" w:rsidRDefault="00957885" w:rsidP="00957885">
            <w:pPr>
              <w:jc w:val="center"/>
            </w:pPr>
            <w:r w:rsidRPr="004757B0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578A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Персональный компьютер в комплекте (ноутбук, мышь, принтер)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3A47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Системные требования:</w:t>
            </w:r>
          </w:p>
          <w:p w14:paraId="3DB8740F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 xml:space="preserve">Операционная система не </w:t>
            </w:r>
            <w:proofErr w:type="gramStart"/>
            <w:r w:rsidRPr="004757B0">
              <w:rPr>
                <w:sz w:val="22"/>
                <w:szCs w:val="22"/>
              </w:rPr>
              <w:t xml:space="preserve">ниже  </w:t>
            </w:r>
            <w:proofErr w:type="spellStart"/>
            <w:r w:rsidRPr="004757B0">
              <w:rPr>
                <w:sz w:val="22"/>
                <w:szCs w:val="22"/>
              </w:rPr>
              <w:t>Windows</w:t>
            </w:r>
            <w:proofErr w:type="spellEnd"/>
            <w:proofErr w:type="gramEnd"/>
            <w:r w:rsidRPr="004757B0">
              <w:rPr>
                <w:sz w:val="22"/>
                <w:szCs w:val="22"/>
              </w:rPr>
              <w:t xml:space="preserve"> 7/ </w:t>
            </w:r>
            <w:proofErr w:type="spellStart"/>
            <w:r w:rsidRPr="004757B0">
              <w:rPr>
                <w:sz w:val="22"/>
                <w:szCs w:val="22"/>
              </w:rPr>
              <w:t>Windows</w:t>
            </w:r>
            <w:proofErr w:type="spellEnd"/>
            <w:r w:rsidRPr="004757B0">
              <w:rPr>
                <w:sz w:val="22"/>
                <w:szCs w:val="22"/>
              </w:rPr>
              <w:t xml:space="preserve"> 8; 8,1 / </w:t>
            </w:r>
            <w:proofErr w:type="spellStart"/>
            <w:r w:rsidRPr="004757B0">
              <w:rPr>
                <w:sz w:val="22"/>
                <w:szCs w:val="22"/>
              </w:rPr>
              <w:t>Windows</w:t>
            </w:r>
            <w:proofErr w:type="spellEnd"/>
            <w:r w:rsidRPr="004757B0">
              <w:rPr>
                <w:sz w:val="22"/>
                <w:szCs w:val="22"/>
              </w:rPr>
              <w:t xml:space="preserve"> 10</w:t>
            </w:r>
            <w:r w:rsidR="00304E8E" w:rsidRPr="004757B0">
              <w:rPr>
                <w:sz w:val="22"/>
                <w:szCs w:val="22"/>
              </w:rPr>
              <w:t xml:space="preserve"> (либо аналоги).</w:t>
            </w:r>
          </w:p>
          <w:p w14:paraId="68493B1E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Персональный компьютер, удовлетворяющий стандартным требованиям установленной операционной системы:</w:t>
            </w:r>
          </w:p>
          <w:p w14:paraId="5C6DCC4F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 xml:space="preserve">Процессор </w:t>
            </w:r>
            <w:r w:rsidR="00304E8E" w:rsidRPr="004757B0">
              <w:rPr>
                <w:sz w:val="22"/>
                <w:szCs w:val="22"/>
              </w:rPr>
              <w:t xml:space="preserve">не менее </w:t>
            </w:r>
            <w:proofErr w:type="spellStart"/>
            <w:r w:rsidRPr="004757B0">
              <w:rPr>
                <w:sz w:val="22"/>
                <w:szCs w:val="22"/>
              </w:rPr>
              <w:t>Intel</w:t>
            </w:r>
            <w:proofErr w:type="spellEnd"/>
            <w:r w:rsidRPr="004757B0">
              <w:rPr>
                <w:sz w:val="22"/>
                <w:szCs w:val="22"/>
              </w:rPr>
              <w:t xml:space="preserve"> </w:t>
            </w:r>
            <w:proofErr w:type="spellStart"/>
            <w:r w:rsidRPr="004757B0">
              <w:rPr>
                <w:sz w:val="22"/>
                <w:szCs w:val="22"/>
              </w:rPr>
              <w:t>Core</w:t>
            </w:r>
            <w:proofErr w:type="spellEnd"/>
            <w:r w:rsidRPr="004757B0">
              <w:rPr>
                <w:sz w:val="22"/>
                <w:szCs w:val="22"/>
              </w:rPr>
              <w:t xml:space="preserve"> </w:t>
            </w:r>
            <w:proofErr w:type="spellStart"/>
            <w:r w:rsidRPr="004757B0">
              <w:rPr>
                <w:sz w:val="22"/>
                <w:szCs w:val="22"/>
              </w:rPr>
              <w:t>Duo</w:t>
            </w:r>
            <w:proofErr w:type="spellEnd"/>
            <w:r w:rsidR="00304E8E" w:rsidRPr="004757B0">
              <w:rPr>
                <w:sz w:val="22"/>
                <w:szCs w:val="22"/>
              </w:rPr>
              <w:t xml:space="preserve"> (либо аналоги)</w:t>
            </w:r>
            <w:r w:rsidRPr="004757B0">
              <w:rPr>
                <w:sz w:val="22"/>
                <w:szCs w:val="22"/>
              </w:rPr>
              <w:t xml:space="preserve"> с тактовой частотой 1,8 ГГц и выше</w:t>
            </w:r>
          </w:p>
          <w:p w14:paraId="7B43C771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Оперативная память: рекомендуется 2 Гб</w:t>
            </w:r>
          </w:p>
          <w:p w14:paraId="72472499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Монитор: не менее 17 дюймов, разрешение не менее 1280 х 1024</w:t>
            </w:r>
          </w:p>
          <w:p w14:paraId="2E53E6D0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Свободное место на диске: не менее 1 Гб для установки программы и не менее 1 Гб и более для хранения обследований.</w:t>
            </w:r>
          </w:p>
          <w:p w14:paraId="63CA7C52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 xml:space="preserve">2 USB-порта для подключения прибора и </w:t>
            </w:r>
            <w:proofErr w:type="spellStart"/>
            <w:r w:rsidRPr="004757B0">
              <w:rPr>
                <w:sz w:val="22"/>
                <w:szCs w:val="22"/>
              </w:rPr>
              <w:t>Bluetooth</w:t>
            </w:r>
            <w:proofErr w:type="spellEnd"/>
            <w:r w:rsidRPr="004757B0">
              <w:rPr>
                <w:sz w:val="22"/>
                <w:szCs w:val="22"/>
              </w:rPr>
              <w:t xml:space="preserve"> адаптера</w:t>
            </w:r>
          </w:p>
          <w:p w14:paraId="6A104FEC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наличие CD-ROM.</w:t>
            </w:r>
          </w:p>
          <w:p w14:paraId="0ED6ED6D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Мощность UPS не менее 600 VA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1628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1 комплект</w:t>
            </w:r>
          </w:p>
        </w:tc>
      </w:tr>
      <w:tr w:rsidR="00957885" w:rsidRPr="004757B0" w14:paraId="04DAE679" w14:textId="77777777" w:rsidTr="00957885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F902D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AEDBC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0189" w14:textId="77777777" w:rsidR="00957885" w:rsidRPr="004757B0" w:rsidRDefault="00957885" w:rsidP="00957885">
            <w:pPr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957885" w:rsidRPr="004757B0" w14:paraId="025C0F74" w14:textId="77777777" w:rsidTr="00957885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739E" w14:textId="77777777" w:rsidR="00957885" w:rsidRPr="004757B0" w:rsidRDefault="00957885" w:rsidP="0095788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84F11" w14:textId="77777777" w:rsidR="00957885" w:rsidRPr="004757B0" w:rsidRDefault="00957885" w:rsidP="00957885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A6A" w14:textId="77777777" w:rsidR="00957885" w:rsidRPr="004757B0" w:rsidRDefault="00957885" w:rsidP="00957885">
            <w:pPr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091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Электрод одноразовый в упаковке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D06" w14:textId="77777777" w:rsidR="00957885" w:rsidRPr="004757B0" w:rsidRDefault="00957885" w:rsidP="00957885">
            <w:pPr>
              <w:ind w:right="-108" w:hanging="130"/>
            </w:pPr>
            <w:r w:rsidRPr="004757B0">
              <w:rPr>
                <w:sz w:val="22"/>
                <w:szCs w:val="22"/>
              </w:rPr>
              <w:t xml:space="preserve">Электрод одноразовый в упаковке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A8F" w14:textId="77777777" w:rsidR="00957885" w:rsidRPr="004757B0" w:rsidRDefault="00957885" w:rsidP="00957885">
            <w:pPr>
              <w:jc w:val="center"/>
            </w:pPr>
            <w:r w:rsidRPr="004757B0">
              <w:rPr>
                <w:sz w:val="22"/>
                <w:szCs w:val="22"/>
              </w:rPr>
              <w:t>100 штук</w:t>
            </w:r>
          </w:p>
        </w:tc>
      </w:tr>
      <w:tr w:rsidR="00957885" w:rsidRPr="004757B0" w14:paraId="1AE40211" w14:textId="77777777" w:rsidTr="0095788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7DE7" w14:textId="77777777" w:rsidR="00957885" w:rsidRPr="004757B0" w:rsidRDefault="00957885" w:rsidP="00957885">
            <w:pPr>
              <w:tabs>
                <w:tab w:val="left" w:pos="450"/>
              </w:tabs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D990" w14:textId="77777777" w:rsidR="00957885" w:rsidRPr="004757B0" w:rsidRDefault="00957885" w:rsidP="00957885">
            <w:pPr>
              <w:rPr>
                <w:b/>
              </w:rPr>
            </w:pPr>
            <w:r w:rsidRPr="004757B0">
              <w:rPr>
                <w:b/>
                <w:bCs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791" w14:textId="77777777" w:rsidR="00957885" w:rsidRPr="004757B0" w:rsidRDefault="00957885" w:rsidP="00957885"/>
        </w:tc>
      </w:tr>
      <w:tr w:rsidR="00957885" w:rsidRPr="004757B0" w14:paraId="7F615506" w14:textId="77777777" w:rsidTr="0095788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F83B" w14:textId="77777777" w:rsidR="00957885" w:rsidRPr="004757B0" w:rsidRDefault="00957885" w:rsidP="00957885">
            <w:pPr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AFCD" w14:textId="77777777" w:rsidR="00957885" w:rsidRPr="004757B0" w:rsidRDefault="00957885" w:rsidP="00957885">
            <w:pPr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14:paraId="362F0013" w14:textId="77777777" w:rsidR="00957885" w:rsidRPr="004757B0" w:rsidRDefault="00957885" w:rsidP="00957885">
            <w:pPr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(в соответствии с ИНКОТЕРМС 2000)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A002" w14:textId="77777777" w:rsidR="00957885" w:rsidRPr="004757B0" w:rsidRDefault="006F69C2" w:rsidP="00957885">
            <w:pPr>
              <w:jc w:val="center"/>
            </w:pPr>
            <w:r w:rsidRPr="004757B0">
              <w:rPr>
                <w:sz w:val="22"/>
                <w:szCs w:val="22"/>
                <w:lang w:val="en-US"/>
              </w:rPr>
              <w:t>DDP</w:t>
            </w:r>
            <w:r w:rsidRPr="004757B0">
              <w:rPr>
                <w:sz w:val="22"/>
                <w:szCs w:val="22"/>
              </w:rPr>
              <w:t xml:space="preserve"> Инкотермс 2010 пункт назначения-Восточно-Казахстанская </w:t>
            </w:r>
            <w:proofErr w:type="spellStart"/>
            <w:proofErr w:type="gramStart"/>
            <w:r w:rsidRPr="004757B0">
              <w:rPr>
                <w:sz w:val="22"/>
                <w:szCs w:val="22"/>
              </w:rPr>
              <w:t>Область,Жарминский</w:t>
            </w:r>
            <w:proofErr w:type="spellEnd"/>
            <w:proofErr w:type="gramEnd"/>
            <w:r w:rsidRPr="004757B0">
              <w:rPr>
                <w:sz w:val="22"/>
                <w:szCs w:val="22"/>
              </w:rPr>
              <w:t xml:space="preserve"> </w:t>
            </w:r>
            <w:proofErr w:type="spellStart"/>
            <w:r w:rsidRPr="004757B0">
              <w:rPr>
                <w:sz w:val="22"/>
                <w:szCs w:val="22"/>
              </w:rPr>
              <w:t>район,село</w:t>
            </w:r>
            <w:proofErr w:type="spellEnd"/>
            <w:r w:rsidRPr="004757B0">
              <w:rPr>
                <w:sz w:val="22"/>
                <w:szCs w:val="22"/>
              </w:rPr>
              <w:t xml:space="preserve"> </w:t>
            </w:r>
            <w:proofErr w:type="spellStart"/>
            <w:r w:rsidRPr="004757B0">
              <w:rPr>
                <w:sz w:val="22"/>
                <w:szCs w:val="22"/>
              </w:rPr>
              <w:t>Калбатау,улица</w:t>
            </w:r>
            <w:proofErr w:type="spellEnd"/>
            <w:r w:rsidRPr="004757B0">
              <w:rPr>
                <w:sz w:val="22"/>
                <w:szCs w:val="22"/>
              </w:rPr>
              <w:t xml:space="preserve"> Мустанбаева,108</w:t>
            </w:r>
          </w:p>
        </w:tc>
      </w:tr>
      <w:tr w:rsidR="00957885" w:rsidRPr="004757B0" w14:paraId="624C0A2F" w14:textId="77777777" w:rsidTr="0095788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C163" w14:textId="77777777" w:rsidR="00957885" w:rsidRPr="004757B0" w:rsidRDefault="00957885" w:rsidP="00957885">
            <w:pPr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D6B2" w14:textId="77777777" w:rsidR="00957885" w:rsidRPr="004757B0" w:rsidRDefault="00957885" w:rsidP="00957885">
            <w:pPr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3B70" w14:textId="77777777" w:rsidR="00957885" w:rsidRPr="004757B0" w:rsidRDefault="00957885" w:rsidP="00957885">
            <w:pPr>
              <w:jc w:val="center"/>
            </w:pPr>
            <w:r w:rsidRPr="004757B0">
              <w:rPr>
                <w:color w:val="000000" w:themeColor="text1"/>
                <w:sz w:val="22"/>
                <w:szCs w:val="22"/>
                <w:lang w:eastAsia="en-US"/>
              </w:rPr>
              <w:t>До 25 декабря 2021 года</w:t>
            </w:r>
          </w:p>
        </w:tc>
      </w:tr>
      <w:tr w:rsidR="00957885" w:rsidRPr="004757B0" w14:paraId="49F98D9B" w14:textId="77777777" w:rsidTr="00957885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8664" w14:textId="77777777" w:rsidR="00957885" w:rsidRPr="004757B0" w:rsidRDefault="00957885" w:rsidP="00957885">
            <w:pPr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7196" w14:textId="77777777" w:rsidR="00957885" w:rsidRPr="004757B0" w:rsidRDefault="00957885" w:rsidP="00957885">
            <w:r w:rsidRPr="004757B0">
              <w:rPr>
                <w:b/>
                <w:sz w:val="22"/>
                <w:szCs w:val="22"/>
              </w:rPr>
              <w:t>Условия гарантийного и постгарантийного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575E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Необходимо гарантийное сервисное обслуживание МТ не менее 37 месяцев</w:t>
            </w:r>
            <w:r w:rsidRPr="004757B0">
              <w:rPr>
                <w:i/>
                <w:sz w:val="22"/>
                <w:szCs w:val="22"/>
              </w:rPr>
              <w:t xml:space="preserve">. </w:t>
            </w:r>
            <w:r w:rsidRPr="004757B0">
              <w:rPr>
                <w:sz w:val="22"/>
                <w:szCs w:val="22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0E497CC1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- замену отработавших ресурс составных частей;</w:t>
            </w:r>
          </w:p>
          <w:p w14:paraId="3443B628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- замене или восстановлении отдельных частей МТ;</w:t>
            </w:r>
          </w:p>
          <w:p w14:paraId="24AFDF4B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- настройку и регулировку изделия; специфические для данного изделия работы и т.п.;</w:t>
            </w:r>
          </w:p>
          <w:p w14:paraId="0A161405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14:paraId="0C0ABA25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4757B0">
              <w:rPr>
                <w:sz w:val="22"/>
                <w:szCs w:val="22"/>
              </w:rPr>
              <w:t>блочно</w:t>
            </w:r>
            <w:proofErr w:type="spellEnd"/>
            <w:r w:rsidRPr="004757B0">
              <w:rPr>
                <w:sz w:val="22"/>
                <w:szCs w:val="22"/>
              </w:rPr>
              <w:t>-узловой разборкой);</w:t>
            </w:r>
          </w:p>
          <w:p w14:paraId="1293C502" w14:textId="77777777" w:rsidR="00957885" w:rsidRPr="004757B0" w:rsidRDefault="00957885" w:rsidP="00957885">
            <w:r w:rsidRPr="004757B0">
              <w:rPr>
                <w:sz w:val="22"/>
                <w:szCs w:val="22"/>
              </w:rPr>
              <w:lastRenderedPageBreak/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05BA4FC6" w14:textId="77777777" w:rsidR="00D130D7" w:rsidRPr="004757B0" w:rsidRDefault="00D130D7" w:rsidP="00B959E5">
      <w:pPr>
        <w:pStyle w:val="a3"/>
        <w:ind w:left="-567"/>
        <w:jc w:val="center"/>
        <w:rPr>
          <w:sz w:val="22"/>
          <w:szCs w:val="22"/>
        </w:rPr>
      </w:pPr>
    </w:p>
    <w:p w14:paraId="579317F3" w14:textId="77777777" w:rsidR="00FD7F3E" w:rsidRPr="004757B0" w:rsidRDefault="00FD7F3E" w:rsidP="003971D4">
      <w:pPr>
        <w:pStyle w:val="a3"/>
        <w:ind w:left="-567"/>
        <w:jc w:val="center"/>
        <w:rPr>
          <w:b/>
          <w:bCs/>
          <w:sz w:val="22"/>
          <w:szCs w:val="22"/>
        </w:rPr>
      </w:pPr>
    </w:p>
    <w:p w14:paraId="410AA7E2" w14:textId="77777777" w:rsidR="003971D4" w:rsidRPr="004757B0" w:rsidRDefault="003971D4" w:rsidP="003971D4">
      <w:pPr>
        <w:ind w:left="-567"/>
        <w:jc w:val="center"/>
        <w:rPr>
          <w:b/>
          <w:bCs/>
          <w:sz w:val="22"/>
          <w:szCs w:val="22"/>
        </w:rPr>
      </w:pPr>
      <w:r w:rsidRPr="004757B0">
        <w:rPr>
          <w:b/>
          <w:color w:val="000000"/>
          <w:sz w:val="22"/>
          <w:szCs w:val="22"/>
        </w:rPr>
        <w:t>Техническая спецификация</w:t>
      </w:r>
      <w:r w:rsidR="00E122A1">
        <w:rPr>
          <w:b/>
          <w:sz w:val="22"/>
          <w:szCs w:val="22"/>
        </w:rPr>
        <w:t xml:space="preserve"> Лот № 2</w:t>
      </w:r>
    </w:p>
    <w:p w14:paraId="50D76470" w14:textId="77777777" w:rsidR="006178D3" w:rsidRPr="004757B0" w:rsidRDefault="006178D3" w:rsidP="006178D3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  <w:r w:rsidRPr="004757B0">
        <w:rPr>
          <w:b/>
          <w:sz w:val="22"/>
          <w:szCs w:val="22"/>
        </w:rPr>
        <w:t xml:space="preserve">Система для ОАЭ, КСВП, </w:t>
      </w:r>
      <w:proofErr w:type="spellStart"/>
      <w:r w:rsidRPr="004757B0">
        <w:rPr>
          <w:b/>
          <w:sz w:val="22"/>
          <w:szCs w:val="22"/>
        </w:rPr>
        <w:t>импедансометрии</w:t>
      </w:r>
      <w:proofErr w:type="spellEnd"/>
      <w:r w:rsidRPr="004757B0">
        <w:rPr>
          <w:b/>
          <w:sz w:val="22"/>
          <w:szCs w:val="22"/>
        </w:rPr>
        <w:t xml:space="preserve"> и </w:t>
      </w:r>
      <w:proofErr w:type="spellStart"/>
      <w:r w:rsidRPr="004757B0">
        <w:rPr>
          <w:b/>
          <w:sz w:val="22"/>
          <w:szCs w:val="22"/>
        </w:rPr>
        <w:t>аудиологического</w:t>
      </w:r>
      <w:proofErr w:type="spellEnd"/>
      <w:r w:rsidRPr="004757B0">
        <w:rPr>
          <w:b/>
          <w:sz w:val="22"/>
          <w:szCs w:val="22"/>
        </w:rPr>
        <w:t xml:space="preserve"> скрининга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678"/>
        <w:gridCol w:w="425"/>
        <w:gridCol w:w="1418"/>
      </w:tblGrid>
      <w:tr w:rsidR="006178D3" w:rsidRPr="004757B0" w14:paraId="3C2EBFC7" w14:textId="77777777" w:rsidTr="007C615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3506A2" w14:textId="77777777" w:rsidR="006178D3" w:rsidRPr="004757B0" w:rsidRDefault="006178D3" w:rsidP="007C6159">
            <w:pPr>
              <w:ind w:left="-108"/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4C6EE8" w14:textId="77777777" w:rsidR="006178D3" w:rsidRPr="004757B0" w:rsidRDefault="006178D3" w:rsidP="007C6159">
            <w:pPr>
              <w:tabs>
                <w:tab w:val="left" w:pos="450"/>
              </w:tabs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47B670" w14:textId="77777777" w:rsidR="006178D3" w:rsidRPr="004757B0" w:rsidRDefault="006178D3" w:rsidP="007C6159">
            <w:pPr>
              <w:tabs>
                <w:tab w:val="left" w:pos="450"/>
              </w:tabs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Описание</w:t>
            </w:r>
          </w:p>
        </w:tc>
      </w:tr>
      <w:tr w:rsidR="006178D3" w:rsidRPr="004757B0" w14:paraId="38CAB8FF" w14:textId="77777777" w:rsidTr="007C615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0E02" w14:textId="77777777" w:rsidR="006178D3" w:rsidRPr="004757B0" w:rsidRDefault="006178D3" w:rsidP="007C6159">
            <w:pPr>
              <w:tabs>
                <w:tab w:val="left" w:pos="450"/>
              </w:tabs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3EF7" w14:textId="77777777" w:rsidR="006178D3" w:rsidRPr="004757B0" w:rsidRDefault="006178D3" w:rsidP="007C6159">
            <w:pPr>
              <w:tabs>
                <w:tab w:val="left" w:pos="450"/>
              </w:tabs>
              <w:ind w:right="-108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  <w:r w:rsidR="00A81BA1" w:rsidRPr="004757B0">
              <w:rPr>
                <w:i/>
                <w:sz w:val="22"/>
                <w:szCs w:val="22"/>
              </w:rPr>
              <w:t xml:space="preserve"> (в соответствии с государственным реестром МТ с указанием модели, наименования производителя, страны)</w:t>
            </w:r>
          </w:p>
          <w:p w14:paraId="6BCA5435" w14:textId="77777777" w:rsidR="006178D3" w:rsidRPr="004757B0" w:rsidRDefault="006178D3" w:rsidP="007C6159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 w:rsidRPr="004757B0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439" w14:textId="77777777" w:rsidR="006178D3" w:rsidRPr="004757B0" w:rsidRDefault="006178D3" w:rsidP="00A81BA1">
            <w:pPr>
              <w:widowControl w:val="0"/>
              <w:autoSpaceDE w:val="0"/>
              <w:autoSpaceDN w:val="0"/>
              <w:adjustRightInd w:val="0"/>
              <w:spacing w:before="30"/>
              <w:rPr>
                <w:b/>
              </w:rPr>
            </w:pPr>
          </w:p>
        </w:tc>
      </w:tr>
      <w:tr w:rsidR="006178D3" w:rsidRPr="004757B0" w14:paraId="0F1EC5C8" w14:textId="77777777" w:rsidTr="007C6159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7E3C1" w14:textId="77777777" w:rsidR="006178D3" w:rsidRPr="004757B0" w:rsidRDefault="006178D3" w:rsidP="007C6159">
            <w:pPr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94A24" w14:textId="77777777" w:rsidR="006178D3" w:rsidRPr="004757B0" w:rsidRDefault="006178D3" w:rsidP="007C6159">
            <w:pPr>
              <w:ind w:right="-108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178E" w14:textId="77777777" w:rsidR="006178D3" w:rsidRPr="004757B0" w:rsidRDefault="006178D3" w:rsidP="007C6159">
            <w:pPr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№</w:t>
            </w:r>
          </w:p>
          <w:p w14:paraId="2D5A5936" w14:textId="77777777" w:rsidR="006178D3" w:rsidRPr="004757B0" w:rsidRDefault="006178D3" w:rsidP="007C6159">
            <w:pPr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300D" w14:textId="77777777" w:rsidR="006178D3" w:rsidRPr="004757B0" w:rsidRDefault="006178D3" w:rsidP="007C6159">
            <w:pPr>
              <w:ind w:left="-97" w:right="-86"/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4ED8" w14:textId="77777777" w:rsidR="006178D3" w:rsidRPr="004757B0" w:rsidRDefault="006178D3" w:rsidP="007C6159">
            <w:pPr>
              <w:ind w:left="-97" w:right="-86"/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Техническая характеристика комплектующего к МТ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9282" w14:textId="77777777" w:rsidR="006178D3" w:rsidRPr="004757B0" w:rsidRDefault="006178D3" w:rsidP="007C6159">
            <w:pPr>
              <w:ind w:left="-97" w:right="-86"/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Требуемое количество</w:t>
            </w:r>
          </w:p>
          <w:p w14:paraId="601B3721" w14:textId="77777777" w:rsidR="006178D3" w:rsidRPr="004757B0" w:rsidRDefault="006178D3" w:rsidP="007C6159">
            <w:pPr>
              <w:ind w:left="-97" w:right="-86"/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(с указанием единицы измерения)</w:t>
            </w:r>
          </w:p>
        </w:tc>
      </w:tr>
      <w:tr w:rsidR="006178D3" w:rsidRPr="004757B0" w14:paraId="2228269D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64680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B62DB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5AE7" w14:textId="77777777" w:rsidR="006178D3" w:rsidRPr="004757B0" w:rsidRDefault="006178D3" w:rsidP="007C6159">
            <w:pPr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Основные комплектующие</w:t>
            </w:r>
          </w:p>
        </w:tc>
      </w:tr>
      <w:tr w:rsidR="006178D3" w:rsidRPr="004757B0" w14:paraId="0F6385EC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E0E94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230CA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73F2" w14:textId="77777777" w:rsidR="006178D3" w:rsidRPr="004757B0" w:rsidRDefault="006178D3" w:rsidP="007C6159">
            <w:pPr>
              <w:jc w:val="center"/>
            </w:pPr>
            <w:r w:rsidRPr="004757B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E74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Блок электронный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856E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Габаритные размеры электронного </w:t>
            </w:r>
            <w:proofErr w:type="gramStart"/>
            <w:r w:rsidRPr="004757B0">
              <w:rPr>
                <w:sz w:val="22"/>
                <w:szCs w:val="22"/>
              </w:rPr>
              <w:t>блока  не</w:t>
            </w:r>
            <w:proofErr w:type="gramEnd"/>
            <w:r w:rsidRPr="004757B0">
              <w:rPr>
                <w:sz w:val="22"/>
                <w:szCs w:val="22"/>
              </w:rPr>
              <w:t xml:space="preserve"> менее 197х84х26 ±2 мм. Назначение прибора - Исследование задержанной вызванной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 и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 на частоте продукта искажения (ЗВОАЭ, ПИОАЭ), автоматических слуховых вызванных потенциалов (АСВП).</w:t>
            </w:r>
          </w:p>
          <w:p w14:paraId="3F5B85E8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Тип прибора</w:t>
            </w:r>
            <w:r w:rsidRPr="004757B0">
              <w:rPr>
                <w:sz w:val="22"/>
                <w:szCs w:val="22"/>
              </w:rPr>
              <w:tab/>
              <w:t>Портативный.</w:t>
            </w:r>
          </w:p>
          <w:p w14:paraId="352CF0EB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Количество каналов регистрации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</w:t>
            </w:r>
            <w:r w:rsidRPr="004757B0">
              <w:rPr>
                <w:sz w:val="22"/>
                <w:szCs w:val="22"/>
              </w:rPr>
              <w:tab/>
              <w:t>- не более 1.</w:t>
            </w:r>
          </w:p>
          <w:p w14:paraId="182346D5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ЗВОАЭ - Исследование задержанной вызванной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 Наличие. </w:t>
            </w:r>
          </w:p>
          <w:p w14:paraId="1C611C98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Уровень шума микрофона </w:t>
            </w:r>
            <w:r w:rsidRPr="004757B0">
              <w:rPr>
                <w:sz w:val="22"/>
                <w:szCs w:val="22"/>
              </w:rPr>
              <w:tab/>
              <w:t xml:space="preserve"> не менее -минус 20 дБ УЗД на частоте 2 кГц при ширине полосы 1 Гц.</w:t>
            </w:r>
          </w:p>
          <w:p w14:paraId="5492A412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- не менее минус 13 дБ УЗД на частоте 1 кГц при ширине полосы 1 Гц</w:t>
            </w:r>
          </w:p>
          <w:p w14:paraId="18AD30DD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Амплитуда стимула ЗВОАЭ в диапазоне от 30 до 90 дБ УЗД с допускаемой абсолютной погрешностью ±3 дБ</w:t>
            </w:r>
          </w:p>
          <w:p w14:paraId="47385E75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ЭЧПИ - Исследование </w:t>
            </w:r>
            <w:proofErr w:type="spellStart"/>
            <w:r w:rsidRPr="004757B0">
              <w:rPr>
                <w:sz w:val="22"/>
                <w:szCs w:val="22"/>
              </w:rPr>
              <w:t>отоакустической</w:t>
            </w:r>
            <w:proofErr w:type="spellEnd"/>
            <w:r w:rsidRPr="004757B0">
              <w:rPr>
                <w:sz w:val="22"/>
                <w:szCs w:val="22"/>
              </w:rPr>
              <w:t xml:space="preserve"> эмиссии на </w:t>
            </w:r>
            <w:r w:rsidRPr="004757B0">
              <w:rPr>
                <w:sz w:val="22"/>
                <w:szCs w:val="22"/>
              </w:rPr>
              <w:lastRenderedPageBreak/>
              <w:t>частоте продукта искажения Наличие</w:t>
            </w:r>
          </w:p>
          <w:p w14:paraId="588C95FB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Максимальное количество измеряемых частот по методике </w:t>
            </w:r>
            <w:proofErr w:type="gramStart"/>
            <w:r w:rsidRPr="004757B0">
              <w:rPr>
                <w:sz w:val="22"/>
                <w:szCs w:val="22"/>
              </w:rPr>
              <w:t xml:space="preserve">ЭЧПИ  </w:t>
            </w:r>
            <w:r w:rsidRPr="004757B0">
              <w:rPr>
                <w:sz w:val="22"/>
                <w:szCs w:val="22"/>
              </w:rPr>
              <w:tab/>
            </w:r>
            <w:proofErr w:type="gramEnd"/>
            <w:r w:rsidRPr="004757B0">
              <w:rPr>
                <w:sz w:val="22"/>
                <w:szCs w:val="22"/>
              </w:rPr>
              <w:t>не менее 12</w:t>
            </w:r>
          </w:p>
          <w:p w14:paraId="2462921B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АСВП – автоматическое определение наличия/отсутствия слуховых вызванных потенциалов</w:t>
            </w:r>
            <w:r w:rsidRPr="004757B0">
              <w:rPr>
                <w:sz w:val="22"/>
                <w:szCs w:val="22"/>
              </w:rPr>
              <w:tab/>
              <w:t>Наличие</w:t>
            </w:r>
          </w:p>
          <w:p w14:paraId="748BDA11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Возможность доукомплектовать модулем КСВП - Исследование слуховых </w:t>
            </w:r>
            <w:proofErr w:type="spellStart"/>
            <w:r w:rsidRPr="004757B0">
              <w:rPr>
                <w:sz w:val="22"/>
                <w:szCs w:val="22"/>
              </w:rPr>
              <w:t>коротколатентных</w:t>
            </w:r>
            <w:proofErr w:type="spellEnd"/>
            <w:r w:rsidRPr="004757B0">
              <w:rPr>
                <w:sz w:val="22"/>
                <w:szCs w:val="22"/>
              </w:rPr>
              <w:t xml:space="preserve"> вызванных потенциалов</w:t>
            </w:r>
            <w:r w:rsidRPr="004757B0">
              <w:rPr>
                <w:sz w:val="22"/>
                <w:szCs w:val="22"/>
              </w:rPr>
              <w:tab/>
              <w:t>наличие.</w:t>
            </w:r>
          </w:p>
          <w:p w14:paraId="3439AA39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Возможность обработки результатов пробы на компьютере</w:t>
            </w:r>
            <w:r w:rsidRPr="004757B0">
              <w:rPr>
                <w:sz w:val="22"/>
                <w:szCs w:val="22"/>
              </w:rPr>
              <w:tab/>
              <w:t>Наличие.</w:t>
            </w:r>
          </w:p>
          <w:p w14:paraId="234423DA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ЖК-дисплей с поддержкой касания</w:t>
            </w:r>
            <w:r w:rsidRPr="004757B0">
              <w:rPr>
                <w:sz w:val="22"/>
                <w:szCs w:val="22"/>
              </w:rPr>
              <w:tab/>
              <w:t>Наличие.</w:t>
            </w:r>
          </w:p>
          <w:p w14:paraId="08201F31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Время автономной </w:t>
            </w:r>
            <w:proofErr w:type="gramStart"/>
            <w:r w:rsidRPr="004757B0">
              <w:rPr>
                <w:sz w:val="22"/>
                <w:szCs w:val="22"/>
              </w:rPr>
              <w:t>работы</w:t>
            </w:r>
            <w:proofErr w:type="gramEnd"/>
            <w:r w:rsidRPr="004757B0">
              <w:rPr>
                <w:sz w:val="22"/>
                <w:szCs w:val="22"/>
              </w:rPr>
              <w:tab/>
              <w:t>Не менее 10 часов</w:t>
            </w:r>
          </w:p>
          <w:p w14:paraId="535948BB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Питание</w:t>
            </w:r>
            <w:r w:rsidRPr="004757B0">
              <w:rPr>
                <w:sz w:val="22"/>
                <w:szCs w:val="22"/>
              </w:rPr>
              <w:tab/>
            </w:r>
            <w:proofErr w:type="spellStart"/>
            <w:r w:rsidRPr="004757B0">
              <w:rPr>
                <w:sz w:val="22"/>
                <w:szCs w:val="22"/>
              </w:rPr>
              <w:t>Li-ion</w:t>
            </w:r>
            <w:proofErr w:type="spellEnd"/>
            <w:r w:rsidRPr="004757B0">
              <w:rPr>
                <w:sz w:val="22"/>
                <w:szCs w:val="22"/>
              </w:rPr>
              <w:t xml:space="preserve"> аккумулятор </w:t>
            </w:r>
          </w:p>
          <w:p w14:paraId="23481509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Индикация качества установки зонда -наличие</w:t>
            </w:r>
          </w:p>
          <w:p w14:paraId="1F5BD1B7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Число обследований, сохраняемых в памяти прибора при исследовании &gt;10000</w:t>
            </w:r>
          </w:p>
          <w:p w14:paraId="20890BFC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Дисплей- </w:t>
            </w:r>
            <w:r w:rsidRPr="004757B0">
              <w:rPr>
                <w:sz w:val="22"/>
                <w:szCs w:val="22"/>
              </w:rPr>
              <w:tab/>
            </w:r>
            <w:proofErr w:type="gramStart"/>
            <w:r w:rsidRPr="004757B0">
              <w:rPr>
                <w:sz w:val="22"/>
                <w:szCs w:val="22"/>
              </w:rPr>
              <w:t>Цветной  диагональ</w:t>
            </w:r>
            <w:proofErr w:type="gramEnd"/>
            <w:r w:rsidRPr="004757B0">
              <w:rPr>
                <w:sz w:val="22"/>
                <w:szCs w:val="22"/>
              </w:rPr>
              <w:t xml:space="preserve"> не менее 4,3 дюйма  с разрешением  не более 272×480.</w:t>
            </w:r>
          </w:p>
          <w:p w14:paraId="449D865B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Связь с компьютером </w:t>
            </w:r>
            <w:r w:rsidRPr="004757B0">
              <w:rPr>
                <w:sz w:val="22"/>
                <w:szCs w:val="22"/>
              </w:rPr>
              <w:tab/>
            </w:r>
            <w:proofErr w:type="spellStart"/>
            <w:r w:rsidRPr="004757B0">
              <w:rPr>
                <w:sz w:val="22"/>
                <w:szCs w:val="22"/>
              </w:rPr>
              <w:t>Bluetooth</w:t>
            </w:r>
            <w:proofErr w:type="spellEnd"/>
          </w:p>
          <w:p w14:paraId="6A3839A8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Напряжение питания от внешнего блока питания</w:t>
            </w:r>
            <w:r w:rsidRPr="004757B0">
              <w:rPr>
                <w:sz w:val="22"/>
                <w:szCs w:val="22"/>
              </w:rPr>
              <w:tab/>
              <w:t>9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D1C1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lastRenderedPageBreak/>
              <w:t>1 шт.</w:t>
            </w:r>
          </w:p>
        </w:tc>
      </w:tr>
      <w:tr w:rsidR="006178D3" w:rsidRPr="004757B0" w14:paraId="3ADC40A8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7A09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9A29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1081" w14:textId="77777777" w:rsidR="006178D3" w:rsidRPr="004757B0" w:rsidRDefault="006178D3" w:rsidP="007C6159">
            <w:pPr>
              <w:jc w:val="center"/>
            </w:pPr>
            <w:r w:rsidRPr="004757B0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735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Зонд для регистрации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DFE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Зонд для регистрации ОАЭ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0F4A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6178D3" w:rsidRPr="004757B0" w14:paraId="67F76F0A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93E68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BD94C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1753" w14:textId="77777777" w:rsidR="006178D3" w:rsidRPr="004757B0" w:rsidRDefault="006178D3" w:rsidP="007C6159">
            <w:pPr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Дополнительные комплектующие</w:t>
            </w:r>
          </w:p>
        </w:tc>
      </w:tr>
      <w:tr w:rsidR="006178D3" w:rsidRPr="004757B0" w14:paraId="190D57B0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BD310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CDB6A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39BC" w14:textId="77777777" w:rsidR="006178D3" w:rsidRPr="004757B0" w:rsidRDefault="006178D3" w:rsidP="007C6159">
            <w:pPr>
              <w:jc w:val="center"/>
            </w:pPr>
            <w:r w:rsidRPr="004757B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E566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Наконечник к зонду ОАЭ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685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Наконечник к зонду ОАЭ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7C8E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6178D3" w:rsidRPr="004757B0" w14:paraId="7E274321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9B768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DDAA9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62FA" w14:textId="77777777" w:rsidR="006178D3" w:rsidRPr="004757B0" w:rsidRDefault="006178D3" w:rsidP="007C6159">
            <w:pPr>
              <w:jc w:val="center"/>
            </w:pPr>
            <w:r w:rsidRPr="004757B0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0C01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Комплект вкладышей ушных «детский»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D84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Комплект вкладышей ушных «детский»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1E9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1 комплект</w:t>
            </w:r>
          </w:p>
        </w:tc>
      </w:tr>
      <w:tr w:rsidR="006178D3" w:rsidRPr="004757B0" w14:paraId="5DB6ACE2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40E0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9CD5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477D" w14:textId="77777777" w:rsidR="006178D3" w:rsidRPr="004757B0" w:rsidRDefault="006178D3" w:rsidP="007C6159">
            <w:pPr>
              <w:jc w:val="center"/>
            </w:pPr>
            <w:r w:rsidRPr="004757B0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2B0E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Программное обеспечение с модулем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64BF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Программное </w:t>
            </w:r>
            <w:proofErr w:type="gramStart"/>
            <w:r w:rsidRPr="004757B0">
              <w:rPr>
                <w:sz w:val="22"/>
                <w:szCs w:val="22"/>
              </w:rPr>
              <w:t>обеспечение  с</w:t>
            </w:r>
            <w:proofErr w:type="gramEnd"/>
            <w:r w:rsidRPr="004757B0">
              <w:rPr>
                <w:sz w:val="22"/>
                <w:szCs w:val="22"/>
              </w:rPr>
              <w:t xml:space="preserve"> модулем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0C1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6178D3" w:rsidRPr="004757B0" w14:paraId="7FAAAAB9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52F6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80AF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80D5" w14:textId="77777777" w:rsidR="006178D3" w:rsidRPr="004757B0" w:rsidRDefault="006178D3" w:rsidP="007C6159">
            <w:pPr>
              <w:jc w:val="center"/>
            </w:pPr>
            <w:r w:rsidRPr="004757B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B41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Сумка для переноски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838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Сумка для переноски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A63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6178D3" w:rsidRPr="004757B0" w14:paraId="2BB11ECE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7557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66772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35EA" w14:textId="77777777" w:rsidR="006178D3" w:rsidRPr="004757B0" w:rsidRDefault="006178D3" w:rsidP="007C6159">
            <w:pPr>
              <w:jc w:val="center"/>
            </w:pPr>
            <w:r w:rsidRPr="004757B0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2002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Полость тестовая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C9EF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Полость тестовая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487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1 шт.</w:t>
            </w:r>
          </w:p>
        </w:tc>
      </w:tr>
      <w:tr w:rsidR="006178D3" w:rsidRPr="004757B0" w14:paraId="271DA529" w14:textId="77777777" w:rsidTr="007C615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7D8F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89DAE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809" w14:textId="77777777" w:rsidR="006178D3" w:rsidRPr="004757B0" w:rsidRDefault="006178D3" w:rsidP="007C6159">
            <w:pPr>
              <w:jc w:val="center"/>
            </w:pPr>
            <w:r w:rsidRPr="004757B0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35B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Персональный компьютер в комплекте (ноутбук, мышь, принтер)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BD8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Системные требования:</w:t>
            </w:r>
          </w:p>
          <w:p w14:paraId="55276284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 xml:space="preserve">Операционная система не </w:t>
            </w:r>
            <w:proofErr w:type="gramStart"/>
            <w:r w:rsidRPr="004757B0">
              <w:rPr>
                <w:sz w:val="22"/>
                <w:szCs w:val="22"/>
              </w:rPr>
              <w:t xml:space="preserve">ниже  </w:t>
            </w:r>
            <w:proofErr w:type="spellStart"/>
            <w:r w:rsidRPr="004757B0">
              <w:rPr>
                <w:sz w:val="22"/>
                <w:szCs w:val="22"/>
              </w:rPr>
              <w:t>Windows</w:t>
            </w:r>
            <w:proofErr w:type="spellEnd"/>
            <w:proofErr w:type="gramEnd"/>
            <w:r w:rsidRPr="004757B0">
              <w:rPr>
                <w:sz w:val="22"/>
                <w:szCs w:val="22"/>
              </w:rPr>
              <w:t xml:space="preserve"> 7/ </w:t>
            </w:r>
            <w:proofErr w:type="spellStart"/>
            <w:r w:rsidRPr="004757B0">
              <w:rPr>
                <w:sz w:val="22"/>
                <w:szCs w:val="22"/>
              </w:rPr>
              <w:t>Windows</w:t>
            </w:r>
            <w:proofErr w:type="spellEnd"/>
            <w:r w:rsidRPr="004757B0">
              <w:rPr>
                <w:sz w:val="22"/>
                <w:szCs w:val="22"/>
              </w:rPr>
              <w:t xml:space="preserve"> 8; 8,1 / </w:t>
            </w:r>
            <w:proofErr w:type="spellStart"/>
            <w:r w:rsidRPr="004757B0">
              <w:rPr>
                <w:sz w:val="22"/>
                <w:szCs w:val="22"/>
              </w:rPr>
              <w:t>Windows</w:t>
            </w:r>
            <w:proofErr w:type="spellEnd"/>
            <w:r w:rsidRPr="004757B0">
              <w:rPr>
                <w:sz w:val="22"/>
                <w:szCs w:val="22"/>
              </w:rPr>
              <w:t xml:space="preserve"> 10</w:t>
            </w:r>
            <w:r w:rsidR="002502EA" w:rsidRPr="004757B0">
              <w:rPr>
                <w:sz w:val="22"/>
                <w:szCs w:val="22"/>
              </w:rPr>
              <w:t xml:space="preserve"> (или аналог)</w:t>
            </w:r>
          </w:p>
          <w:p w14:paraId="62FB52DF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Персональный компьютер, удовлетворяющий стандартным требованиям установленной операционной системы:</w:t>
            </w:r>
          </w:p>
          <w:p w14:paraId="5EA71B96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 xml:space="preserve">Процессор </w:t>
            </w:r>
            <w:r w:rsidR="002502EA" w:rsidRPr="004757B0">
              <w:rPr>
                <w:sz w:val="22"/>
                <w:szCs w:val="22"/>
              </w:rPr>
              <w:t xml:space="preserve">не менее </w:t>
            </w:r>
            <w:proofErr w:type="spellStart"/>
            <w:r w:rsidR="002502EA" w:rsidRPr="004757B0">
              <w:rPr>
                <w:sz w:val="22"/>
                <w:szCs w:val="22"/>
              </w:rPr>
              <w:t>Intel</w:t>
            </w:r>
            <w:proofErr w:type="spellEnd"/>
            <w:r w:rsidR="002502EA" w:rsidRPr="004757B0">
              <w:rPr>
                <w:sz w:val="22"/>
                <w:szCs w:val="22"/>
              </w:rPr>
              <w:t xml:space="preserve"> </w:t>
            </w:r>
            <w:proofErr w:type="spellStart"/>
            <w:r w:rsidR="002502EA" w:rsidRPr="004757B0">
              <w:rPr>
                <w:sz w:val="22"/>
                <w:szCs w:val="22"/>
              </w:rPr>
              <w:t>Core</w:t>
            </w:r>
            <w:proofErr w:type="spellEnd"/>
            <w:r w:rsidR="002502EA" w:rsidRPr="004757B0">
              <w:rPr>
                <w:sz w:val="22"/>
                <w:szCs w:val="22"/>
              </w:rPr>
              <w:t xml:space="preserve"> </w:t>
            </w:r>
            <w:proofErr w:type="spellStart"/>
            <w:r w:rsidR="002502EA" w:rsidRPr="004757B0">
              <w:rPr>
                <w:sz w:val="22"/>
                <w:szCs w:val="22"/>
              </w:rPr>
              <w:t>Duo</w:t>
            </w:r>
            <w:proofErr w:type="spellEnd"/>
            <w:r w:rsidR="002502EA" w:rsidRPr="004757B0">
              <w:rPr>
                <w:sz w:val="22"/>
                <w:szCs w:val="22"/>
              </w:rPr>
              <w:t xml:space="preserve"> (или </w:t>
            </w:r>
            <w:r w:rsidR="002502EA" w:rsidRPr="004757B0">
              <w:rPr>
                <w:sz w:val="22"/>
                <w:szCs w:val="22"/>
              </w:rPr>
              <w:lastRenderedPageBreak/>
              <w:t>аналог)</w:t>
            </w:r>
            <w:r w:rsidRPr="004757B0">
              <w:rPr>
                <w:sz w:val="22"/>
                <w:szCs w:val="22"/>
              </w:rPr>
              <w:t xml:space="preserve"> с тактовой частотой 1,8 ГГц и выше</w:t>
            </w:r>
          </w:p>
          <w:p w14:paraId="4BDA3CE2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Оперативная память: рекомендуется 2 Гб</w:t>
            </w:r>
          </w:p>
          <w:p w14:paraId="0E5E7974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Монитор: не менее 17 дюймов, разрешение не менее 1280 х 1024</w:t>
            </w:r>
          </w:p>
          <w:p w14:paraId="59661854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Свободное место на диске: не менее 1 Гб для установки программы и не менее 1 Гб и более для хранения обследований.</w:t>
            </w:r>
          </w:p>
          <w:p w14:paraId="3CC02967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 xml:space="preserve">2 USB-порта для подключения прибора и </w:t>
            </w:r>
            <w:proofErr w:type="spellStart"/>
            <w:r w:rsidRPr="004757B0">
              <w:rPr>
                <w:sz w:val="22"/>
                <w:szCs w:val="22"/>
              </w:rPr>
              <w:t>Bluetooth</w:t>
            </w:r>
            <w:proofErr w:type="spellEnd"/>
            <w:r w:rsidRPr="004757B0">
              <w:rPr>
                <w:sz w:val="22"/>
                <w:szCs w:val="22"/>
              </w:rPr>
              <w:t xml:space="preserve"> адаптера</w:t>
            </w:r>
          </w:p>
          <w:p w14:paraId="33013AEC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наличие CD-ROM.</w:t>
            </w:r>
          </w:p>
          <w:p w14:paraId="513E35CB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•</w:t>
            </w:r>
            <w:r w:rsidRPr="004757B0">
              <w:rPr>
                <w:sz w:val="22"/>
                <w:szCs w:val="22"/>
              </w:rPr>
              <w:tab/>
              <w:t>Мощность UPS не менее 600 VA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8037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lastRenderedPageBreak/>
              <w:t>1 комплект</w:t>
            </w:r>
          </w:p>
        </w:tc>
      </w:tr>
      <w:tr w:rsidR="006178D3" w:rsidRPr="004757B0" w14:paraId="26A87EFA" w14:textId="77777777" w:rsidTr="007C615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5CDF1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A6B4B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06CA" w14:textId="77777777" w:rsidR="006178D3" w:rsidRPr="004757B0" w:rsidRDefault="006178D3" w:rsidP="007C6159">
            <w:pPr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6178D3" w:rsidRPr="004757B0" w14:paraId="5ED05F2D" w14:textId="77777777" w:rsidTr="007C615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BFF95" w14:textId="77777777" w:rsidR="006178D3" w:rsidRPr="004757B0" w:rsidRDefault="006178D3" w:rsidP="007C615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8CAE6" w14:textId="77777777" w:rsidR="006178D3" w:rsidRPr="004757B0" w:rsidRDefault="006178D3" w:rsidP="007C615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63D" w14:textId="77777777" w:rsidR="006178D3" w:rsidRPr="004757B0" w:rsidRDefault="006178D3" w:rsidP="007C6159">
            <w:pPr>
              <w:jc w:val="center"/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673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Электрод одноразовый в упаковке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006" w14:textId="77777777" w:rsidR="006178D3" w:rsidRPr="004757B0" w:rsidRDefault="006178D3" w:rsidP="007C6159">
            <w:pPr>
              <w:ind w:right="-108" w:hanging="130"/>
            </w:pPr>
            <w:r w:rsidRPr="004757B0">
              <w:rPr>
                <w:sz w:val="22"/>
                <w:szCs w:val="22"/>
              </w:rPr>
              <w:t xml:space="preserve">Электрод одноразовый в упаковке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C47" w14:textId="77777777" w:rsidR="006178D3" w:rsidRPr="004757B0" w:rsidRDefault="006178D3" w:rsidP="007C6159">
            <w:pPr>
              <w:jc w:val="center"/>
            </w:pPr>
            <w:r w:rsidRPr="004757B0">
              <w:rPr>
                <w:sz w:val="22"/>
                <w:szCs w:val="22"/>
              </w:rPr>
              <w:t>100 штук</w:t>
            </w:r>
          </w:p>
        </w:tc>
      </w:tr>
      <w:tr w:rsidR="006178D3" w:rsidRPr="004757B0" w14:paraId="7C3ECB21" w14:textId="77777777" w:rsidTr="007C615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3F3" w14:textId="77777777" w:rsidR="006178D3" w:rsidRPr="004757B0" w:rsidRDefault="006178D3" w:rsidP="007C6159">
            <w:pPr>
              <w:tabs>
                <w:tab w:val="left" w:pos="450"/>
              </w:tabs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22FB" w14:textId="77777777" w:rsidR="006178D3" w:rsidRPr="004757B0" w:rsidRDefault="006178D3" w:rsidP="007C6159">
            <w:pPr>
              <w:rPr>
                <w:b/>
              </w:rPr>
            </w:pPr>
            <w:r w:rsidRPr="004757B0">
              <w:rPr>
                <w:b/>
                <w:bCs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AD8" w14:textId="77777777" w:rsidR="006178D3" w:rsidRPr="004757B0" w:rsidRDefault="006178D3" w:rsidP="007C6159"/>
        </w:tc>
      </w:tr>
      <w:tr w:rsidR="006178D3" w:rsidRPr="004757B0" w14:paraId="30727451" w14:textId="77777777" w:rsidTr="007C615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8F4" w14:textId="77777777" w:rsidR="006178D3" w:rsidRPr="004757B0" w:rsidRDefault="006178D3" w:rsidP="007C6159">
            <w:pPr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44C5" w14:textId="77777777" w:rsidR="006178D3" w:rsidRPr="004757B0" w:rsidRDefault="006178D3" w:rsidP="007C6159">
            <w:pPr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14:paraId="68DC393E" w14:textId="77777777" w:rsidR="006178D3" w:rsidRPr="004757B0" w:rsidRDefault="006178D3" w:rsidP="007C6159">
            <w:pPr>
              <w:rPr>
                <w:i/>
              </w:rPr>
            </w:pPr>
            <w:r w:rsidRPr="004757B0">
              <w:rPr>
                <w:i/>
                <w:sz w:val="22"/>
                <w:szCs w:val="22"/>
              </w:rPr>
              <w:t>(в соответствии с ИНКОТЕРМС 2000)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D24" w14:textId="77777777" w:rsidR="006178D3" w:rsidRPr="004757B0" w:rsidRDefault="0064547F" w:rsidP="007C6159">
            <w:pPr>
              <w:jc w:val="center"/>
            </w:pPr>
            <w:r w:rsidRPr="004757B0">
              <w:rPr>
                <w:sz w:val="22"/>
                <w:szCs w:val="22"/>
                <w:lang w:val="en-US"/>
              </w:rPr>
              <w:t>DDP</w:t>
            </w:r>
            <w:r w:rsidRPr="004757B0">
              <w:rPr>
                <w:sz w:val="22"/>
                <w:szCs w:val="22"/>
              </w:rPr>
              <w:t xml:space="preserve"> Инкотермс 2010 пункт назначения</w:t>
            </w:r>
            <w:proofErr w:type="gramStart"/>
            <w:r w:rsidRPr="004757B0">
              <w:rPr>
                <w:sz w:val="22"/>
                <w:szCs w:val="22"/>
              </w:rPr>
              <w:t>-  Восточно</w:t>
            </w:r>
            <w:proofErr w:type="gramEnd"/>
            <w:r w:rsidRPr="004757B0">
              <w:rPr>
                <w:sz w:val="22"/>
                <w:szCs w:val="22"/>
              </w:rPr>
              <w:t xml:space="preserve">-Казахстанская Область, </w:t>
            </w:r>
            <w:proofErr w:type="spellStart"/>
            <w:r w:rsidRPr="004757B0">
              <w:rPr>
                <w:sz w:val="22"/>
                <w:szCs w:val="22"/>
              </w:rPr>
              <w:t>Жарминский</w:t>
            </w:r>
            <w:proofErr w:type="spellEnd"/>
            <w:r w:rsidRPr="004757B0">
              <w:rPr>
                <w:sz w:val="22"/>
                <w:szCs w:val="22"/>
              </w:rPr>
              <w:t xml:space="preserve"> район, село </w:t>
            </w:r>
            <w:proofErr w:type="spellStart"/>
            <w:r w:rsidRPr="004757B0">
              <w:rPr>
                <w:sz w:val="22"/>
                <w:szCs w:val="22"/>
              </w:rPr>
              <w:t>Калбатау,улица</w:t>
            </w:r>
            <w:proofErr w:type="spellEnd"/>
            <w:r w:rsidRPr="004757B0">
              <w:rPr>
                <w:sz w:val="22"/>
                <w:szCs w:val="22"/>
              </w:rPr>
              <w:t xml:space="preserve"> Мустанбаева,108</w:t>
            </w:r>
          </w:p>
        </w:tc>
      </w:tr>
      <w:tr w:rsidR="006178D3" w:rsidRPr="004757B0" w14:paraId="7A0C7B66" w14:textId="77777777" w:rsidTr="007C615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1308" w14:textId="77777777" w:rsidR="006178D3" w:rsidRPr="004757B0" w:rsidRDefault="006178D3" w:rsidP="007C6159">
            <w:pPr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D7F3" w14:textId="77777777" w:rsidR="006178D3" w:rsidRPr="004757B0" w:rsidRDefault="006178D3" w:rsidP="007C6159">
            <w:pPr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809" w14:textId="77777777" w:rsidR="006178D3" w:rsidRPr="004757B0" w:rsidRDefault="006178D3" w:rsidP="007C6159">
            <w:pPr>
              <w:jc w:val="center"/>
            </w:pPr>
            <w:r w:rsidRPr="004757B0">
              <w:rPr>
                <w:color w:val="000000" w:themeColor="text1"/>
                <w:sz w:val="22"/>
                <w:szCs w:val="22"/>
                <w:lang w:eastAsia="en-US"/>
              </w:rPr>
              <w:t>До 25 декабря 2021 года</w:t>
            </w:r>
          </w:p>
        </w:tc>
      </w:tr>
      <w:tr w:rsidR="006178D3" w:rsidRPr="004757B0" w14:paraId="17557EDC" w14:textId="77777777" w:rsidTr="007C615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FB41" w14:textId="77777777" w:rsidR="006178D3" w:rsidRPr="004757B0" w:rsidRDefault="006178D3" w:rsidP="007C6159">
            <w:pPr>
              <w:jc w:val="center"/>
              <w:rPr>
                <w:b/>
              </w:rPr>
            </w:pPr>
            <w:r w:rsidRPr="004757B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C88C" w14:textId="77777777" w:rsidR="006178D3" w:rsidRPr="004757B0" w:rsidRDefault="006178D3" w:rsidP="007C6159">
            <w:r w:rsidRPr="004757B0">
              <w:rPr>
                <w:b/>
                <w:sz w:val="22"/>
                <w:szCs w:val="22"/>
              </w:rPr>
              <w:t>Условия гарантийного и постгарантийного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E31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Необходимо гарантийное сервисное обслуживание МТ не менее 37 месяцев</w:t>
            </w:r>
            <w:r w:rsidRPr="004757B0">
              <w:rPr>
                <w:i/>
                <w:sz w:val="22"/>
                <w:szCs w:val="22"/>
              </w:rPr>
              <w:t xml:space="preserve">. </w:t>
            </w:r>
            <w:r w:rsidRPr="004757B0">
              <w:rPr>
                <w:sz w:val="22"/>
                <w:szCs w:val="22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6C3C970A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- замену отработавших ресурс составных частей;</w:t>
            </w:r>
          </w:p>
          <w:p w14:paraId="6B7B4148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- замене или восстановлении отдельных частей МТ;</w:t>
            </w:r>
          </w:p>
          <w:p w14:paraId="728461A9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- настройку и регулировку изделия; специфические для данного изделия работы и т.п.;</w:t>
            </w:r>
          </w:p>
          <w:p w14:paraId="5BA38FFF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14:paraId="2CD8105D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4757B0">
              <w:rPr>
                <w:sz w:val="22"/>
                <w:szCs w:val="22"/>
              </w:rPr>
              <w:t>блочно</w:t>
            </w:r>
            <w:proofErr w:type="spellEnd"/>
            <w:r w:rsidRPr="004757B0">
              <w:rPr>
                <w:sz w:val="22"/>
                <w:szCs w:val="22"/>
              </w:rPr>
              <w:t>-узловой разборкой);</w:t>
            </w:r>
          </w:p>
          <w:p w14:paraId="77F89ABF" w14:textId="77777777" w:rsidR="006178D3" w:rsidRPr="004757B0" w:rsidRDefault="006178D3" w:rsidP="007C6159">
            <w:r w:rsidRPr="004757B0">
              <w:rPr>
                <w:sz w:val="22"/>
                <w:szCs w:val="22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45F07FEF" w14:textId="77777777" w:rsidR="00B74334" w:rsidRPr="004757B0" w:rsidRDefault="00B74334" w:rsidP="00B74334"/>
    <w:p w14:paraId="3668CEA3" w14:textId="77777777" w:rsidR="000525A1" w:rsidRPr="004757B0" w:rsidRDefault="000525A1" w:rsidP="000525A1">
      <w:pPr>
        <w:pStyle w:val="a3"/>
        <w:ind w:firstLine="709"/>
        <w:jc w:val="both"/>
        <w:rPr>
          <w:lang w:eastAsia="ko-KR"/>
        </w:rPr>
      </w:pPr>
      <w:r w:rsidRPr="004757B0">
        <w:rPr>
          <w:lang w:eastAsia="ko-KR"/>
        </w:rPr>
        <w:t xml:space="preserve">Медицинские изделия поставляются новыми и ранее неиспользованными.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языке. Ввоз и реализация товаров осуществляются в соответствии с законодательством Республики Казахстан. Комплект поставки описывается с указанием точных технических характеристик и всей комплектации отдельно для каждого пункта (комплекта или единицы изделия) данной таблицы. Если иное не указано в технической спецификации, электрическое питание на 220В/380В, без дополнительных переходников или трансформаторов. Программное обеспечение, поставляемое с приборами, поставляемое с приборами, совместимое с программным обеспечением установленного изделия конечного </w:t>
      </w:r>
      <w:r w:rsidRPr="004757B0">
        <w:rPr>
          <w:lang w:eastAsia="ko-KR"/>
        </w:rPr>
        <w:lastRenderedPageBreak/>
        <w:t xml:space="preserve">получателя. Поставщик обеспечивает сопровождение процесса поставки товара квалифицированными специалистами, имеющими документальное подтверждение на обучение персонала для работы на данном товаре, установку, накладку и подключение товара. При осуществлении поставки товара Поставщик предоставляет заказчику все сервис коды для доступа к программному обеспечению товара. Срок гарантийного сервисного и технического обслуживания и ремонта составляет 37 (тридцати семь) месяцев с момента ввода оборудования в эксплуатацию с проведением ремонта вышедшего из строя оборудования или его замены в срок не более 30 (тридцать) календарных дней с момента официального уведомления конечного получателя. Сервисное обслуживание в течение гарантийного срока обслуживания осуществляется квалифицированным специалистом Поставщика не реже 1 раза в квартал. К технической спецификации кроме описания технических и эксплуатационных характеристик, а </w:t>
      </w:r>
      <w:proofErr w:type="gramStart"/>
      <w:r w:rsidRPr="004757B0">
        <w:rPr>
          <w:lang w:eastAsia="ko-KR"/>
        </w:rPr>
        <w:t>так же</w:t>
      </w:r>
      <w:proofErr w:type="gramEnd"/>
      <w:r w:rsidRPr="004757B0">
        <w:rPr>
          <w:lang w:eastAsia="ko-KR"/>
        </w:rPr>
        <w:t xml:space="preserve"> моделей и производителей, прилагаются фотографии поставляемых товаров. Товары, относящиеся к измерительным средствам, внесены в реестр средств измерений Республики Казахстан. Не позднее, чем за 30 (тридцать) календарных дней до инсталляции изделия. Поставщик уведомляет конечного потребителя о </w:t>
      </w:r>
      <w:proofErr w:type="spellStart"/>
      <w:r w:rsidRPr="004757B0">
        <w:rPr>
          <w:lang w:eastAsia="ko-KR"/>
        </w:rPr>
        <w:t>прединсталляционных</w:t>
      </w:r>
      <w:proofErr w:type="spellEnd"/>
      <w:r w:rsidRPr="004757B0">
        <w:rPr>
          <w:lang w:eastAsia="ko-KR"/>
        </w:rPr>
        <w:t xml:space="preserve"> требованиях, необходимых для успешного запуска оборудования. Крупное изделие, не </w:t>
      </w:r>
      <w:proofErr w:type="gramStart"/>
      <w:r w:rsidRPr="004757B0">
        <w:rPr>
          <w:lang w:eastAsia="ko-KR"/>
        </w:rPr>
        <w:t>предполагающее  проведения</w:t>
      </w:r>
      <w:proofErr w:type="gramEnd"/>
      <w:r w:rsidRPr="004757B0">
        <w:rPr>
          <w:lang w:eastAsia="ko-KR"/>
        </w:rPr>
        <w:t xml:space="preserve"> сложных монтажных работ с </w:t>
      </w:r>
      <w:proofErr w:type="spellStart"/>
      <w:r w:rsidRPr="004757B0">
        <w:rPr>
          <w:lang w:eastAsia="ko-KR"/>
        </w:rPr>
        <w:t>прединсталляцинной</w:t>
      </w:r>
      <w:proofErr w:type="spellEnd"/>
      <w:r w:rsidRPr="004757B0">
        <w:rPr>
          <w:lang w:eastAsia="ko-KR"/>
        </w:rPr>
        <w:t xml:space="preserve"> подготовкой помещения, по внешним габаритам, проходящее в стандартные проемы дверей (ширина 80см, высота 200 см). Доставку к рабочему месту, разгрузку изделия, распаковку, установку, наладку и запуск приборов, проверку их характеристик на соответствие данному документу и спецификации (точность, чувствительность, производительность и т.д.), обучение персонала осуществляет Поставщик.</w:t>
      </w:r>
    </w:p>
    <w:p w14:paraId="6DCC22BF" w14:textId="77777777" w:rsidR="000525A1" w:rsidRPr="00B47FBF" w:rsidRDefault="000525A1" w:rsidP="000525A1">
      <w:pPr>
        <w:pStyle w:val="a3"/>
        <w:ind w:firstLine="709"/>
        <w:jc w:val="both"/>
        <w:rPr>
          <w:lang w:eastAsia="ko-KR"/>
        </w:rPr>
      </w:pPr>
      <w:r w:rsidRPr="004757B0">
        <w:rPr>
          <w:lang w:eastAsia="ko-KR"/>
        </w:rPr>
        <w:t xml:space="preserve">Поставщик обязан поставить медицинское изделия на условиях </w:t>
      </w:r>
      <w:r w:rsidRPr="004757B0">
        <w:rPr>
          <w:lang w:val="en-US" w:eastAsia="ko-KR"/>
        </w:rPr>
        <w:t>DDR</w:t>
      </w:r>
      <w:r w:rsidRPr="004757B0">
        <w:rPr>
          <w:lang w:eastAsia="ko-KR"/>
        </w:rPr>
        <w:t xml:space="preserve"> – место назначения (ИНКОТЕРМС – 2010), провести инсталляцию медицинского изделия, провести обучение медицинского персонала на рабочем месте, если иное не оговорено в технической спецификации.</w:t>
      </w:r>
    </w:p>
    <w:p w14:paraId="4B5DE9EE" w14:textId="77777777" w:rsidR="00BB33D8" w:rsidRDefault="00BB33D8">
      <w:pPr>
        <w:spacing w:after="200" w:line="276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br w:type="page"/>
      </w:r>
    </w:p>
    <w:p w14:paraId="6CE422B4" w14:textId="77777777" w:rsidR="00BB33D8" w:rsidRPr="00D5169B" w:rsidRDefault="00BB33D8" w:rsidP="00BB33D8">
      <w:pPr>
        <w:pStyle w:val="a3"/>
        <w:jc w:val="right"/>
        <w:rPr>
          <w:rFonts w:eastAsia="Calibri"/>
          <w:b/>
          <w:sz w:val="28"/>
          <w:szCs w:val="28"/>
          <w:lang w:val="kk-KZ" w:eastAsia="en-US"/>
        </w:rPr>
      </w:pPr>
      <w:r w:rsidRPr="00D5169B">
        <w:rPr>
          <w:rFonts w:eastAsia="Calibri"/>
          <w:b/>
          <w:sz w:val="28"/>
          <w:szCs w:val="28"/>
          <w:lang w:val="kk-KZ" w:eastAsia="en-US"/>
        </w:rPr>
        <w:lastRenderedPageBreak/>
        <w:t>Бекітемін</w:t>
      </w:r>
    </w:p>
    <w:p w14:paraId="07144C07" w14:textId="77777777" w:rsidR="00BB33D8" w:rsidRPr="00D5169B" w:rsidRDefault="00BB33D8" w:rsidP="00BB33D8">
      <w:pPr>
        <w:pStyle w:val="a3"/>
        <w:jc w:val="right"/>
        <w:rPr>
          <w:rFonts w:eastAsia="Calibri"/>
          <w:b/>
          <w:sz w:val="28"/>
          <w:szCs w:val="28"/>
          <w:lang w:val="kk-KZ" w:eastAsia="en-US"/>
        </w:rPr>
      </w:pPr>
    </w:p>
    <w:p w14:paraId="30B56D1B" w14:textId="77777777" w:rsidR="00BB33D8" w:rsidRPr="00D5169B" w:rsidRDefault="00BB33D8" w:rsidP="00BB33D8">
      <w:pPr>
        <w:pStyle w:val="a3"/>
        <w:jc w:val="right"/>
        <w:rPr>
          <w:rFonts w:eastAsia="Calibri"/>
          <w:b/>
          <w:sz w:val="28"/>
          <w:szCs w:val="28"/>
          <w:lang w:val="kk-KZ" w:eastAsia="en-US"/>
        </w:rPr>
      </w:pPr>
      <w:r w:rsidRPr="00D5169B">
        <w:rPr>
          <w:rFonts w:eastAsia="Calibri"/>
          <w:b/>
          <w:sz w:val="28"/>
          <w:szCs w:val="28"/>
          <w:lang w:val="kk-KZ" w:eastAsia="en-US"/>
        </w:rPr>
        <w:t>__________________</w:t>
      </w:r>
      <w:r>
        <w:rPr>
          <w:rFonts w:eastAsia="Calibri"/>
          <w:b/>
          <w:sz w:val="28"/>
          <w:szCs w:val="28"/>
          <w:lang w:val="kk-KZ" w:eastAsia="en-US"/>
        </w:rPr>
        <w:t xml:space="preserve"> Е</w:t>
      </w:r>
      <w:r w:rsidRPr="00D5169B">
        <w:rPr>
          <w:rFonts w:eastAsia="Calibri"/>
          <w:b/>
          <w:sz w:val="28"/>
          <w:szCs w:val="28"/>
          <w:lang w:val="kk-KZ" w:eastAsia="en-US"/>
        </w:rPr>
        <w:t>. М. Исабеков</w:t>
      </w:r>
    </w:p>
    <w:p w14:paraId="3B276001" w14:textId="77777777" w:rsidR="00BB33D8" w:rsidRPr="006D1D16" w:rsidRDefault="00BB33D8" w:rsidP="00BB33D8">
      <w:pPr>
        <w:pStyle w:val="a3"/>
        <w:jc w:val="right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D5169B">
        <w:rPr>
          <w:rFonts w:eastAsia="Calibri"/>
          <w:b/>
          <w:sz w:val="28"/>
          <w:szCs w:val="28"/>
          <w:lang w:val="kk-KZ" w:eastAsia="en-US"/>
        </w:rPr>
        <w:t>"____" ______________2021 жыл.</w:t>
      </w:r>
    </w:p>
    <w:p w14:paraId="709ACCDE" w14:textId="77777777" w:rsidR="00BB33D8" w:rsidRPr="006D1D16" w:rsidRDefault="00BB33D8" w:rsidP="00BB33D8">
      <w:pPr>
        <w:pStyle w:val="a3"/>
        <w:jc w:val="right"/>
        <w:rPr>
          <w:rFonts w:eastAsia="Calibri"/>
          <w:b/>
          <w:sz w:val="28"/>
          <w:szCs w:val="28"/>
          <w:lang w:eastAsia="en-US"/>
        </w:rPr>
      </w:pPr>
    </w:p>
    <w:p w14:paraId="7DB25DED" w14:textId="77777777" w:rsidR="00BB33D8" w:rsidRPr="00D5169B" w:rsidRDefault="00BB33D8" w:rsidP="00BB33D8">
      <w:pPr>
        <w:jc w:val="center"/>
        <w:rPr>
          <w:b/>
          <w:color w:val="000000"/>
          <w:sz w:val="28"/>
          <w:szCs w:val="28"/>
        </w:rPr>
      </w:pPr>
      <w:proofErr w:type="spellStart"/>
      <w:r w:rsidRPr="00D5169B">
        <w:rPr>
          <w:b/>
          <w:color w:val="000000"/>
          <w:sz w:val="28"/>
          <w:szCs w:val="28"/>
        </w:rPr>
        <w:t>Тізбесі</w:t>
      </w:r>
      <w:proofErr w:type="spellEnd"/>
    </w:p>
    <w:p w14:paraId="3ECA41E9" w14:textId="77777777" w:rsidR="00BB33D8" w:rsidRDefault="00BB33D8" w:rsidP="00BB33D8">
      <w:pPr>
        <w:jc w:val="center"/>
        <w:rPr>
          <w:b/>
          <w:color w:val="000000"/>
          <w:sz w:val="28"/>
          <w:szCs w:val="28"/>
        </w:rPr>
      </w:pPr>
      <w:r w:rsidRPr="00D5169B">
        <w:rPr>
          <w:b/>
          <w:color w:val="000000"/>
          <w:sz w:val="28"/>
          <w:szCs w:val="28"/>
        </w:rPr>
        <w:t xml:space="preserve">2021 </w:t>
      </w:r>
      <w:proofErr w:type="spellStart"/>
      <w:r w:rsidRPr="00D5169B">
        <w:rPr>
          <w:b/>
          <w:color w:val="000000"/>
          <w:sz w:val="28"/>
          <w:szCs w:val="28"/>
        </w:rPr>
        <w:t>жылға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арналған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Шығыс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Қазақстан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облысы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Денсаулық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сақтау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басқармасының</w:t>
      </w:r>
      <w:proofErr w:type="spellEnd"/>
      <w:r w:rsidRPr="00D5169B">
        <w:rPr>
          <w:b/>
          <w:color w:val="000000"/>
          <w:sz w:val="28"/>
          <w:szCs w:val="28"/>
        </w:rPr>
        <w:t xml:space="preserve">" Жарма </w:t>
      </w:r>
      <w:proofErr w:type="spellStart"/>
      <w:r w:rsidRPr="00D5169B">
        <w:rPr>
          <w:b/>
          <w:color w:val="000000"/>
          <w:sz w:val="28"/>
          <w:szCs w:val="28"/>
        </w:rPr>
        <w:t>ауданының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аудандық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ауруханасы</w:t>
      </w:r>
      <w:proofErr w:type="spellEnd"/>
      <w:r w:rsidRPr="00D5169B">
        <w:rPr>
          <w:b/>
          <w:color w:val="000000"/>
          <w:sz w:val="28"/>
          <w:szCs w:val="28"/>
        </w:rPr>
        <w:t xml:space="preserve"> " ШЖҚ КМК </w:t>
      </w:r>
      <w:proofErr w:type="spellStart"/>
      <w:r w:rsidRPr="00D5169B">
        <w:rPr>
          <w:b/>
          <w:color w:val="000000"/>
          <w:sz w:val="28"/>
          <w:szCs w:val="28"/>
        </w:rPr>
        <w:t>үшін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сатып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алынатын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медициналық</w:t>
      </w:r>
      <w:proofErr w:type="spellEnd"/>
      <w:r w:rsidRPr="00D5169B">
        <w:rPr>
          <w:b/>
          <w:color w:val="000000"/>
          <w:sz w:val="28"/>
          <w:szCs w:val="28"/>
        </w:rPr>
        <w:t xml:space="preserve"> </w:t>
      </w:r>
      <w:proofErr w:type="spellStart"/>
      <w:r w:rsidRPr="00D5169B">
        <w:rPr>
          <w:b/>
          <w:color w:val="000000"/>
          <w:sz w:val="28"/>
          <w:szCs w:val="28"/>
        </w:rPr>
        <w:t>бұйымдар</w:t>
      </w:r>
      <w:proofErr w:type="spellEnd"/>
      <w:r w:rsidRPr="00D5169B">
        <w:rPr>
          <w:b/>
          <w:color w:val="000000"/>
          <w:sz w:val="28"/>
          <w:szCs w:val="28"/>
        </w:rPr>
        <w:t xml:space="preserve"> (2-қосымша)</w:t>
      </w:r>
    </w:p>
    <w:p w14:paraId="704F6860" w14:textId="77777777" w:rsidR="00BB33D8" w:rsidRPr="006D1D16" w:rsidRDefault="00BB33D8" w:rsidP="00BB33D8">
      <w:pPr>
        <w:jc w:val="center"/>
        <w:rPr>
          <w:b/>
          <w:sz w:val="28"/>
          <w:szCs w:val="28"/>
        </w:rPr>
      </w:pPr>
    </w:p>
    <w:p w14:paraId="316417D2" w14:textId="77777777" w:rsidR="00BB33D8" w:rsidRPr="006D1D16" w:rsidRDefault="00BB33D8" w:rsidP="00BB33D8">
      <w:pPr>
        <w:pStyle w:val="a3"/>
        <w:ind w:left="-567"/>
        <w:jc w:val="center"/>
        <w:rPr>
          <w:sz w:val="22"/>
          <w:szCs w:val="22"/>
        </w:rPr>
      </w:pPr>
    </w:p>
    <w:p w14:paraId="67F2B152" w14:textId="77777777" w:rsidR="00BB33D8" w:rsidRPr="006D1D16" w:rsidRDefault="00BB33D8" w:rsidP="00BB33D8">
      <w:pPr>
        <w:ind w:left="-567"/>
        <w:jc w:val="center"/>
        <w:rPr>
          <w:b/>
          <w:color w:val="000000"/>
          <w:sz w:val="22"/>
          <w:szCs w:val="22"/>
        </w:rPr>
      </w:pPr>
    </w:p>
    <w:p w14:paraId="6489956A" w14:textId="77777777" w:rsidR="00BB33D8" w:rsidRPr="006D1D16" w:rsidRDefault="00E122A1" w:rsidP="00BB33D8">
      <w:pPr>
        <w:ind w:left="-567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Техникалық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сипаттама</w:t>
      </w:r>
      <w:proofErr w:type="spellEnd"/>
      <w:r>
        <w:rPr>
          <w:b/>
          <w:color w:val="000000"/>
          <w:sz w:val="22"/>
          <w:szCs w:val="22"/>
        </w:rPr>
        <w:t xml:space="preserve"> Лот № 1</w:t>
      </w:r>
    </w:p>
    <w:p w14:paraId="0D3602AA" w14:textId="77777777" w:rsidR="00BB33D8" w:rsidRPr="006D1D16" w:rsidRDefault="00BB33D8" w:rsidP="00BB33D8">
      <w:pPr>
        <w:ind w:left="-567"/>
        <w:jc w:val="center"/>
        <w:rPr>
          <w:b/>
          <w:bCs/>
          <w:sz w:val="22"/>
          <w:szCs w:val="22"/>
        </w:rPr>
      </w:pPr>
      <w:r w:rsidRPr="006D1D16">
        <w:rPr>
          <w:b/>
          <w:color w:val="000000"/>
          <w:sz w:val="22"/>
          <w:szCs w:val="22"/>
        </w:rPr>
        <w:t xml:space="preserve">БАӘ, КСВП, </w:t>
      </w:r>
      <w:proofErr w:type="spellStart"/>
      <w:r w:rsidRPr="006D1D16">
        <w:rPr>
          <w:b/>
          <w:color w:val="000000"/>
          <w:sz w:val="22"/>
          <w:szCs w:val="22"/>
        </w:rPr>
        <w:t>импедансометрия</w:t>
      </w:r>
      <w:proofErr w:type="spellEnd"/>
      <w:r w:rsidRPr="006D1D16">
        <w:rPr>
          <w:b/>
          <w:color w:val="000000"/>
          <w:sz w:val="22"/>
          <w:szCs w:val="22"/>
        </w:rPr>
        <w:t xml:space="preserve"> </w:t>
      </w:r>
      <w:proofErr w:type="spellStart"/>
      <w:r w:rsidRPr="006D1D16">
        <w:rPr>
          <w:b/>
          <w:color w:val="000000"/>
          <w:sz w:val="22"/>
          <w:szCs w:val="22"/>
        </w:rPr>
        <w:t>және</w:t>
      </w:r>
      <w:proofErr w:type="spellEnd"/>
      <w:r w:rsidRPr="006D1D16">
        <w:rPr>
          <w:b/>
          <w:color w:val="000000"/>
          <w:sz w:val="22"/>
          <w:szCs w:val="22"/>
        </w:rPr>
        <w:t xml:space="preserve"> </w:t>
      </w:r>
      <w:proofErr w:type="spellStart"/>
      <w:r w:rsidRPr="006D1D16">
        <w:rPr>
          <w:b/>
          <w:color w:val="000000"/>
          <w:sz w:val="22"/>
          <w:szCs w:val="22"/>
        </w:rPr>
        <w:t>аудиологиялық</w:t>
      </w:r>
      <w:proofErr w:type="spellEnd"/>
      <w:r w:rsidRPr="006D1D16">
        <w:rPr>
          <w:b/>
          <w:color w:val="000000"/>
          <w:sz w:val="22"/>
          <w:szCs w:val="22"/>
        </w:rPr>
        <w:t xml:space="preserve"> </w:t>
      </w:r>
      <w:proofErr w:type="spellStart"/>
      <w:r w:rsidRPr="006D1D16">
        <w:rPr>
          <w:b/>
          <w:color w:val="000000"/>
          <w:sz w:val="22"/>
          <w:szCs w:val="22"/>
        </w:rPr>
        <w:t>скринингке</w:t>
      </w:r>
      <w:proofErr w:type="spellEnd"/>
      <w:r w:rsidRPr="006D1D16">
        <w:rPr>
          <w:b/>
          <w:color w:val="000000"/>
          <w:sz w:val="22"/>
          <w:szCs w:val="22"/>
        </w:rPr>
        <w:t xml:space="preserve"> </w:t>
      </w:r>
      <w:proofErr w:type="spellStart"/>
      <w:r w:rsidRPr="006D1D16">
        <w:rPr>
          <w:b/>
          <w:color w:val="000000"/>
          <w:sz w:val="22"/>
          <w:szCs w:val="22"/>
        </w:rPr>
        <w:t>арналған</w:t>
      </w:r>
      <w:proofErr w:type="spellEnd"/>
      <w:r w:rsidRPr="006D1D16">
        <w:rPr>
          <w:b/>
          <w:color w:val="000000"/>
          <w:sz w:val="22"/>
          <w:szCs w:val="22"/>
        </w:rPr>
        <w:t xml:space="preserve"> </w:t>
      </w:r>
      <w:proofErr w:type="spellStart"/>
      <w:r w:rsidRPr="006D1D16">
        <w:rPr>
          <w:b/>
          <w:color w:val="000000"/>
          <w:sz w:val="22"/>
          <w:szCs w:val="22"/>
        </w:rPr>
        <w:t>жүйе</w:t>
      </w:r>
      <w:proofErr w:type="spellEnd"/>
    </w:p>
    <w:p w14:paraId="6C10F099" w14:textId="77777777" w:rsidR="00BB33D8" w:rsidRPr="006D1D16" w:rsidRDefault="00BB33D8" w:rsidP="00BB33D8">
      <w:pPr>
        <w:pStyle w:val="a3"/>
        <w:jc w:val="right"/>
        <w:rPr>
          <w:b/>
          <w:bCs/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1701"/>
        <w:gridCol w:w="6804"/>
        <w:gridCol w:w="851"/>
      </w:tblGrid>
      <w:tr w:rsidR="00BB33D8" w:rsidRPr="006D1D16" w14:paraId="7779CDB2" w14:textId="77777777" w:rsidTr="00E122A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EB0A4D" w14:textId="77777777" w:rsidR="00BB33D8" w:rsidRPr="006D1D16" w:rsidRDefault="00BB33D8" w:rsidP="00E122A1">
            <w:pPr>
              <w:ind w:left="-108"/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F71B64" w14:textId="77777777" w:rsidR="00BB33D8" w:rsidRPr="006D1D16" w:rsidRDefault="00BB33D8" w:rsidP="00E122A1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 w:rsidRPr="006D1D16">
              <w:rPr>
                <w:b/>
                <w:sz w:val="22"/>
                <w:szCs w:val="22"/>
              </w:rPr>
              <w:t>Критериялары</w:t>
            </w:r>
            <w:proofErr w:type="spellEnd"/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E2A8FD" w14:textId="77777777" w:rsidR="00BB33D8" w:rsidRPr="006D1D16" w:rsidRDefault="00BB33D8" w:rsidP="00E122A1">
            <w:pPr>
              <w:tabs>
                <w:tab w:val="left" w:pos="450"/>
              </w:tabs>
              <w:jc w:val="center"/>
              <w:rPr>
                <w:b/>
                <w:lang w:val="kk-KZ"/>
              </w:rPr>
            </w:pPr>
            <w:r w:rsidRPr="006D1D16">
              <w:rPr>
                <w:b/>
                <w:sz w:val="22"/>
                <w:szCs w:val="22"/>
                <w:lang w:val="kk-KZ"/>
              </w:rPr>
              <w:t xml:space="preserve">Сипаттамасы </w:t>
            </w:r>
          </w:p>
        </w:tc>
      </w:tr>
      <w:tr w:rsidR="00BB33D8" w:rsidRPr="006D1D16" w14:paraId="3013C60B" w14:textId="77777777" w:rsidTr="00E122A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1310" w14:textId="77777777" w:rsidR="00BB33D8" w:rsidRPr="006D1D16" w:rsidRDefault="00BB33D8" w:rsidP="00E122A1">
            <w:pPr>
              <w:tabs>
                <w:tab w:val="left" w:pos="450"/>
              </w:tabs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07C9" w14:textId="77777777" w:rsidR="00BB33D8" w:rsidRPr="006D1D16" w:rsidRDefault="00BB33D8" w:rsidP="00E122A1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proofErr w:type="spellStart"/>
            <w:r w:rsidRPr="006D1D16">
              <w:rPr>
                <w:b/>
                <w:sz w:val="22"/>
                <w:szCs w:val="22"/>
              </w:rPr>
              <w:t>Медициналық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техниканың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атауы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D1D16">
              <w:rPr>
                <w:b/>
                <w:sz w:val="22"/>
                <w:szCs w:val="22"/>
              </w:rPr>
              <w:t>бұдан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әрі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-МТ) </w:t>
            </w:r>
            <w:r w:rsidRPr="006D1D16">
              <w:rPr>
                <w:sz w:val="22"/>
                <w:szCs w:val="22"/>
              </w:rPr>
              <w:t>(</w:t>
            </w:r>
            <w:proofErr w:type="spellStart"/>
            <w:r w:rsidRPr="006D1D16">
              <w:rPr>
                <w:sz w:val="22"/>
                <w:szCs w:val="22"/>
              </w:rPr>
              <w:t>моделін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өндірушінің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елдің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атауын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көрсете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отырып</w:t>
            </w:r>
            <w:proofErr w:type="spellEnd"/>
            <w:r w:rsidRPr="006D1D16">
              <w:rPr>
                <w:sz w:val="22"/>
                <w:szCs w:val="22"/>
              </w:rPr>
              <w:t xml:space="preserve">, МТ </w:t>
            </w:r>
            <w:proofErr w:type="spellStart"/>
            <w:r w:rsidRPr="006D1D16">
              <w:rPr>
                <w:sz w:val="22"/>
                <w:szCs w:val="22"/>
              </w:rPr>
              <w:t>мемлекеттік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тізіліміне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сәйкес</w:t>
            </w:r>
            <w:proofErr w:type="spellEnd"/>
            <w:r w:rsidRPr="006D1D16">
              <w:rPr>
                <w:sz w:val="22"/>
                <w:szCs w:val="22"/>
              </w:rPr>
              <w:t>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BA0" w14:textId="77777777" w:rsidR="00BB33D8" w:rsidRPr="006D1D16" w:rsidRDefault="00BB33D8" w:rsidP="00E122A1">
            <w:pPr>
              <w:widowControl w:val="0"/>
              <w:autoSpaceDE w:val="0"/>
              <w:autoSpaceDN w:val="0"/>
              <w:adjustRightInd w:val="0"/>
              <w:spacing w:before="30"/>
              <w:rPr>
                <w:b/>
              </w:rPr>
            </w:pPr>
          </w:p>
        </w:tc>
      </w:tr>
      <w:tr w:rsidR="00BB33D8" w:rsidRPr="006D1D16" w14:paraId="514BE0F7" w14:textId="77777777" w:rsidTr="00E122A1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16154" w14:textId="77777777" w:rsidR="00BB33D8" w:rsidRPr="006D1D16" w:rsidRDefault="00BB33D8" w:rsidP="00E122A1">
            <w:pPr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F7203" w14:textId="77777777" w:rsidR="00BB33D8" w:rsidRPr="006D1D16" w:rsidRDefault="00BB33D8" w:rsidP="00E122A1">
            <w:pPr>
              <w:ind w:right="-108"/>
              <w:rPr>
                <w:b/>
              </w:rPr>
            </w:pPr>
            <w:proofErr w:type="spellStart"/>
            <w:r w:rsidRPr="006D1D16">
              <w:rPr>
                <w:b/>
                <w:sz w:val="22"/>
                <w:szCs w:val="22"/>
              </w:rPr>
              <w:t>Жинақтауға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қойылатын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талаптар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B428" w14:textId="77777777" w:rsidR="00BB33D8" w:rsidRPr="006D1D16" w:rsidRDefault="00BB33D8" w:rsidP="00E122A1">
            <w:pPr>
              <w:jc w:val="center"/>
              <w:rPr>
                <w:i/>
              </w:rPr>
            </w:pPr>
            <w:r w:rsidRPr="006D1D16">
              <w:rPr>
                <w:i/>
                <w:sz w:val="22"/>
                <w:szCs w:val="22"/>
              </w:rPr>
              <w:t>№</w:t>
            </w:r>
          </w:p>
          <w:p w14:paraId="64BD4A6B" w14:textId="77777777" w:rsidR="00BB33D8" w:rsidRPr="006D1D16" w:rsidRDefault="00BB33D8" w:rsidP="00E122A1">
            <w:pPr>
              <w:jc w:val="center"/>
              <w:rPr>
                <w:i/>
              </w:rPr>
            </w:pPr>
            <w:r w:rsidRPr="006D1D16">
              <w:rPr>
                <w:i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20C" w14:textId="77777777" w:rsidR="00BB33D8" w:rsidRPr="006D1D16" w:rsidRDefault="00BB33D8" w:rsidP="00E122A1">
            <w:pPr>
              <w:ind w:left="-97" w:right="-86"/>
              <w:jc w:val="center"/>
              <w:rPr>
                <w:i/>
              </w:rPr>
            </w:pPr>
            <w:proofErr w:type="spellStart"/>
            <w:r w:rsidRPr="006D1D16">
              <w:rPr>
                <w:i/>
                <w:sz w:val="20"/>
                <w:szCs w:val="20"/>
              </w:rPr>
              <w:t>Құрастырушының</w:t>
            </w:r>
            <w:proofErr w:type="spellEnd"/>
            <w:r w:rsidRPr="006D1D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D1D16">
              <w:rPr>
                <w:i/>
                <w:sz w:val="20"/>
                <w:szCs w:val="20"/>
              </w:rPr>
              <w:t>атауы</w:t>
            </w:r>
            <w:proofErr w:type="spellEnd"/>
            <w:r w:rsidRPr="006D1D16">
              <w:rPr>
                <w:i/>
                <w:sz w:val="20"/>
                <w:szCs w:val="20"/>
              </w:rPr>
              <w:t xml:space="preserve"> МТ (МТ </w:t>
            </w:r>
            <w:proofErr w:type="spellStart"/>
            <w:r w:rsidRPr="006D1D16">
              <w:rPr>
                <w:i/>
                <w:sz w:val="20"/>
                <w:szCs w:val="20"/>
              </w:rPr>
              <w:t>мемлекеттік</w:t>
            </w:r>
            <w:proofErr w:type="spellEnd"/>
            <w:r w:rsidRPr="006D1D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D1D16">
              <w:rPr>
                <w:i/>
                <w:sz w:val="20"/>
                <w:szCs w:val="20"/>
              </w:rPr>
              <w:t>тізіліміне</w:t>
            </w:r>
            <w:proofErr w:type="spellEnd"/>
            <w:r w:rsidRPr="006D1D16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1D16">
              <w:rPr>
                <w:i/>
                <w:sz w:val="20"/>
                <w:szCs w:val="20"/>
              </w:rPr>
              <w:t>сәйкес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F4C5" w14:textId="77777777" w:rsidR="00BB33D8" w:rsidRPr="006D1D16" w:rsidRDefault="00BB33D8" w:rsidP="00E122A1">
            <w:pPr>
              <w:ind w:left="-97" w:right="-86"/>
              <w:jc w:val="center"/>
              <w:rPr>
                <w:i/>
              </w:rPr>
            </w:pPr>
            <w:r w:rsidRPr="006D1D16">
              <w:rPr>
                <w:i/>
                <w:sz w:val="22"/>
                <w:szCs w:val="22"/>
              </w:rPr>
              <w:t xml:space="preserve">МТ </w:t>
            </w:r>
            <w:proofErr w:type="spellStart"/>
            <w:r w:rsidRPr="006D1D16">
              <w:rPr>
                <w:i/>
                <w:sz w:val="22"/>
                <w:szCs w:val="22"/>
              </w:rPr>
              <w:t>жиынтықтаушының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қысқаша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техникалық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сипаттамасы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FE50" w14:textId="77777777" w:rsidR="00BB33D8" w:rsidRPr="006D1D16" w:rsidRDefault="00BB33D8" w:rsidP="00E122A1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proofErr w:type="spellStart"/>
            <w:r w:rsidRPr="006D1D16">
              <w:rPr>
                <w:i/>
                <w:sz w:val="20"/>
                <w:szCs w:val="20"/>
              </w:rPr>
              <w:t>Қажетті</w:t>
            </w:r>
            <w:proofErr w:type="spellEnd"/>
            <w:r w:rsidRPr="006D1D16">
              <w:rPr>
                <w:i/>
                <w:sz w:val="20"/>
                <w:szCs w:val="20"/>
              </w:rPr>
              <w:t xml:space="preserve"> саны</w:t>
            </w:r>
          </w:p>
          <w:p w14:paraId="453D073F" w14:textId="77777777" w:rsidR="00BB33D8" w:rsidRPr="006D1D16" w:rsidRDefault="00BB33D8" w:rsidP="00E122A1">
            <w:pPr>
              <w:ind w:left="-97" w:right="-86"/>
              <w:jc w:val="center"/>
              <w:rPr>
                <w:i/>
              </w:rPr>
            </w:pPr>
            <w:r w:rsidRPr="006D1D16">
              <w:rPr>
                <w:i/>
                <w:sz w:val="20"/>
                <w:szCs w:val="20"/>
              </w:rPr>
              <w:t>(</w:t>
            </w:r>
            <w:proofErr w:type="spellStart"/>
            <w:r w:rsidRPr="006D1D16">
              <w:rPr>
                <w:i/>
                <w:sz w:val="20"/>
                <w:szCs w:val="20"/>
              </w:rPr>
              <w:t>өлшем</w:t>
            </w:r>
            <w:proofErr w:type="spellEnd"/>
            <w:r w:rsidRPr="006D1D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D1D16">
              <w:rPr>
                <w:i/>
                <w:sz w:val="20"/>
                <w:szCs w:val="20"/>
              </w:rPr>
              <w:t>бірлігін</w:t>
            </w:r>
            <w:proofErr w:type="spellEnd"/>
            <w:r w:rsidRPr="006D1D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D1D16">
              <w:rPr>
                <w:i/>
                <w:sz w:val="20"/>
                <w:szCs w:val="20"/>
              </w:rPr>
              <w:t>көрсете</w:t>
            </w:r>
            <w:proofErr w:type="spellEnd"/>
            <w:r w:rsidRPr="006D1D1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D1D16">
              <w:rPr>
                <w:i/>
                <w:sz w:val="20"/>
                <w:szCs w:val="20"/>
              </w:rPr>
              <w:t>отырып</w:t>
            </w:r>
            <w:proofErr w:type="spellEnd"/>
          </w:p>
        </w:tc>
      </w:tr>
      <w:tr w:rsidR="00BB33D8" w:rsidRPr="006D1D16" w14:paraId="68B9D2E6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23ED7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1B983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B6A5" w14:textId="77777777" w:rsidR="00BB33D8" w:rsidRPr="006D1D16" w:rsidRDefault="00BB33D8" w:rsidP="00E122A1">
            <w:pPr>
              <w:rPr>
                <w:i/>
              </w:rPr>
            </w:pPr>
            <w:proofErr w:type="spellStart"/>
            <w:r w:rsidRPr="006D1D16">
              <w:rPr>
                <w:i/>
                <w:sz w:val="22"/>
                <w:szCs w:val="22"/>
              </w:rPr>
              <w:t>Негізгі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жинақтаулар</w:t>
            </w:r>
            <w:proofErr w:type="spellEnd"/>
          </w:p>
        </w:tc>
      </w:tr>
      <w:tr w:rsidR="00BB33D8" w:rsidRPr="006D1D16" w14:paraId="2D962ECD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C9E3E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F7E74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804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448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Электрондық</w:t>
            </w:r>
            <w:proofErr w:type="spellEnd"/>
            <w:r w:rsidRPr="006D1D16">
              <w:rPr>
                <w:sz w:val="22"/>
                <w:szCs w:val="22"/>
              </w:rPr>
              <w:t xml:space="preserve"> Блок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753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Электрондық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блоктың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габариттік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өлшемдері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197х84х26 ±2 мм. </w:t>
            </w:r>
            <w:proofErr w:type="spellStart"/>
            <w:r w:rsidRPr="006D1D16">
              <w:rPr>
                <w:sz w:val="22"/>
                <w:szCs w:val="22"/>
              </w:rPr>
              <w:t>аспаптың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мақсаты-бұрмаланған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өнім</w:t>
            </w:r>
            <w:proofErr w:type="spellEnd"/>
            <w:r w:rsidRPr="006D1D16">
              <w:rPr>
                <w:sz w:val="22"/>
                <w:szCs w:val="22"/>
              </w:rPr>
              <w:t xml:space="preserve"> (ЗВОАЭ, ПИОАЭ) </w:t>
            </w:r>
            <w:proofErr w:type="spellStart"/>
            <w:r w:rsidRPr="006D1D16">
              <w:rPr>
                <w:sz w:val="22"/>
                <w:szCs w:val="22"/>
              </w:rPr>
              <w:t>жиілігінде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кідіртілген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пайда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отоакустикалық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эмиссияны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отоакустикалық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эмиссияны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Автоматты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пайда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есту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потенциалын</w:t>
            </w:r>
            <w:proofErr w:type="spellEnd"/>
            <w:r w:rsidRPr="006D1D16">
              <w:rPr>
                <w:sz w:val="22"/>
                <w:szCs w:val="22"/>
              </w:rPr>
              <w:t xml:space="preserve"> (ЗВП) </w:t>
            </w:r>
            <w:proofErr w:type="spellStart"/>
            <w:r w:rsidRPr="006D1D16">
              <w:rPr>
                <w:sz w:val="22"/>
                <w:szCs w:val="22"/>
              </w:rPr>
              <w:t>зерттеу</w:t>
            </w:r>
            <w:proofErr w:type="spellEnd"/>
            <w:r w:rsidRPr="006D1D16">
              <w:rPr>
                <w:sz w:val="22"/>
                <w:szCs w:val="22"/>
              </w:rPr>
              <w:t>.</w:t>
            </w:r>
          </w:p>
          <w:p w14:paraId="4D8FABB2" w14:textId="77777777" w:rsidR="00BB33D8" w:rsidRPr="006D1D16" w:rsidRDefault="00BB33D8" w:rsidP="00E122A1">
            <w:pPr>
              <w:rPr>
                <w:lang w:val="kk-KZ"/>
              </w:rPr>
            </w:pPr>
            <w:proofErr w:type="spellStart"/>
            <w:r w:rsidRPr="006D1D16">
              <w:rPr>
                <w:sz w:val="22"/>
                <w:szCs w:val="22"/>
              </w:rPr>
              <w:t>Құрылғының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түрі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D16">
              <w:rPr>
                <w:sz w:val="22"/>
                <w:szCs w:val="22"/>
              </w:rPr>
              <w:t>портативті.Отоакустикалық</w:t>
            </w:r>
            <w:proofErr w:type="spellEnd"/>
            <w:proofErr w:type="gram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эмиссияны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тіркеу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арналарының</w:t>
            </w:r>
            <w:proofErr w:type="spellEnd"/>
            <w:r w:rsidRPr="006D1D16">
              <w:rPr>
                <w:sz w:val="22"/>
                <w:szCs w:val="22"/>
              </w:rPr>
              <w:t xml:space="preserve"> саны-1-ден </w:t>
            </w:r>
            <w:proofErr w:type="spellStart"/>
            <w:r w:rsidRPr="006D1D16">
              <w:rPr>
                <w:sz w:val="22"/>
                <w:szCs w:val="22"/>
              </w:rPr>
              <w:t>аспайды</w:t>
            </w:r>
            <w:proofErr w:type="spellEnd"/>
            <w:r w:rsidRPr="006D1D16">
              <w:rPr>
                <w:sz w:val="22"/>
                <w:szCs w:val="22"/>
              </w:rPr>
              <w:t>.</w:t>
            </w:r>
            <w:r w:rsidRPr="006D1D16">
              <w:rPr>
                <w:sz w:val="22"/>
                <w:szCs w:val="22"/>
                <w:lang w:val="kk-KZ"/>
              </w:rPr>
              <w:t xml:space="preserve"> ЗВОАЭ-кешіктірілген отоакустикалық эмиссияны зерттеу. Микрофон шуының деңгейі 1 Гц жолақ ені кезінде 2 кГц жиілікте минус 20 дБ УЗД кем емес.</w:t>
            </w:r>
          </w:p>
          <w:p w14:paraId="1BBA9EC3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  <w:lang w:val="kk-KZ"/>
              </w:rPr>
              <w:t>- 1 Гц жолақ ені кезінде 1 кГц жиілікте минус 13 дБ УЗД кем емес</w:t>
            </w:r>
          </w:p>
          <w:p w14:paraId="6169632C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  <w:lang w:val="kk-KZ"/>
              </w:rPr>
              <w:t xml:space="preserve">Рұқсат етілетін абсолютті қателігі ±3 дБ болатын 30-дан 90 дБ дейін </w:t>
            </w:r>
            <w:r w:rsidRPr="006D1D16">
              <w:rPr>
                <w:sz w:val="22"/>
                <w:szCs w:val="22"/>
                <w:lang w:val="kk-KZ"/>
              </w:rPr>
              <w:lastRenderedPageBreak/>
              <w:t>УЗД диапазонындағы ЗВОАЭ стимулының амплитудасы</w:t>
            </w:r>
          </w:p>
          <w:p w14:paraId="230E8200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  <w:lang w:val="kk-KZ"/>
              </w:rPr>
              <w:t>ЭЧПИ-бұрмалау өнімінің жиілігінде отоакустикалық эмиссияны зерттеу болуы. ЭҚӨС әдістемесі бойынша өлшенетін жиіліктердің ең көп саны 12-ден кем емес. ASVP-есту потенциалдарының болуын/болмауын автоматты түрде анықтау КСВП модулімен толықтыру мүмкіндігі-есту қабілетінің қысқа патенттелген потенциалдарын зерттеу. Сынақ нәтижелерін компьютерде өңдеу мүмкіндігі бар. LCD сенсорлық дисплейдің болуы. Автономды жұмыс уақыты 10 сағаттан кем емес.Қуат көзі Li-ion батареясы</w:t>
            </w:r>
          </w:p>
          <w:p w14:paraId="7E9E0CDE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  <w:lang w:val="kk-KZ"/>
              </w:rPr>
              <w:t>Зондты орнату сапасының көрсеткіші-болуы. Зерттеу кезінде құрылғының жадында сақталған зерттеулер саны &gt;10000</w:t>
            </w:r>
          </w:p>
          <w:p w14:paraId="10609CCF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  <w:lang w:val="kk-KZ"/>
              </w:rPr>
              <w:t>Дисплей-272×480 аспайтын ажыратымдылығы 4,3 дюймден кем емес түрлі-түсті диагональ.Bluetooth компьютерімен байланыс</w:t>
            </w:r>
          </w:p>
          <w:p w14:paraId="656C63EC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  <w:lang w:val="kk-KZ"/>
              </w:rPr>
              <w:t>Сыртқы қуат көзінен қуат кернеуі 9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53D1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lastRenderedPageBreak/>
              <w:t>1дана.</w:t>
            </w:r>
          </w:p>
        </w:tc>
      </w:tr>
      <w:tr w:rsidR="00BB33D8" w:rsidRPr="006D1D16" w14:paraId="0D586E5B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E38F3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BB13E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82C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CB8C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Тіркеуге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арналған</w:t>
            </w:r>
            <w:proofErr w:type="spellEnd"/>
            <w:r w:rsidRPr="006D1D16">
              <w:rPr>
                <w:sz w:val="22"/>
                <w:szCs w:val="22"/>
              </w:rPr>
              <w:t xml:space="preserve"> Зонд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B21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БАӘ </w:t>
            </w:r>
            <w:proofErr w:type="spellStart"/>
            <w:r w:rsidRPr="006D1D16">
              <w:rPr>
                <w:sz w:val="22"/>
                <w:szCs w:val="22"/>
              </w:rPr>
              <w:t>тіркеу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үшін</w:t>
            </w:r>
            <w:proofErr w:type="spellEnd"/>
            <w:r w:rsidRPr="006D1D16">
              <w:rPr>
                <w:sz w:val="22"/>
                <w:szCs w:val="22"/>
              </w:rPr>
              <w:t xml:space="preserve"> Зонд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CD58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 дана.</w:t>
            </w:r>
          </w:p>
        </w:tc>
      </w:tr>
      <w:tr w:rsidR="00BB33D8" w:rsidRPr="006D1D16" w14:paraId="3A12B6F5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E542E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02840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FA4A" w14:textId="77777777" w:rsidR="00BB33D8" w:rsidRPr="006D1D16" w:rsidRDefault="00BB33D8" w:rsidP="00E122A1">
            <w:pPr>
              <w:rPr>
                <w:i/>
              </w:rPr>
            </w:pPr>
            <w:proofErr w:type="spellStart"/>
            <w:r w:rsidRPr="006D1D16">
              <w:rPr>
                <w:i/>
                <w:sz w:val="22"/>
                <w:szCs w:val="22"/>
              </w:rPr>
              <w:t>Қосымша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жинақтауыштар</w:t>
            </w:r>
            <w:proofErr w:type="spellEnd"/>
          </w:p>
        </w:tc>
      </w:tr>
      <w:tr w:rsidR="00BB33D8" w:rsidRPr="006D1D16" w14:paraId="5C7430A7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1B92E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A144C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6161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1CE" w14:textId="77777777" w:rsidR="00BB33D8" w:rsidRPr="006D1D16" w:rsidRDefault="00BB33D8" w:rsidP="00E122A1">
            <w:r w:rsidRPr="006D1D16">
              <w:t xml:space="preserve">БАӘ </w:t>
            </w:r>
            <w:proofErr w:type="spellStart"/>
            <w:r w:rsidRPr="006D1D16">
              <w:t>зондына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ұшы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DF6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БАӘ </w:t>
            </w:r>
            <w:proofErr w:type="spellStart"/>
            <w:r w:rsidRPr="006D1D16">
              <w:rPr>
                <w:sz w:val="22"/>
                <w:szCs w:val="22"/>
              </w:rPr>
              <w:t>зондына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ұшы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8410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1дана.</w:t>
            </w:r>
          </w:p>
        </w:tc>
      </w:tr>
      <w:tr w:rsidR="00BB33D8" w:rsidRPr="006D1D16" w14:paraId="46AB4330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6483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DA5E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2DD3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426" w14:textId="77777777" w:rsidR="00BB33D8" w:rsidRPr="006D1D16" w:rsidRDefault="00BB33D8" w:rsidP="00E122A1">
            <w:r w:rsidRPr="006D1D16">
              <w:t>"</w:t>
            </w:r>
            <w:proofErr w:type="spellStart"/>
            <w:r w:rsidRPr="006D1D16">
              <w:t>Балалар</w:t>
            </w:r>
            <w:proofErr w:type="spellEnd"/>
            <w:r w:rsidRPr="006D1D16">
              <w:t xml:space="preserve">" </w:t>
            </w:r>
            <w:proofErr w:type="spellStart"/>
            <w:r w:rsidRPr="006D1D16">
              <w:t>құлақ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астарларының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жиынтығы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603E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"</w:t>
            </w:r>
            <w:proofErr w:type="spellStart"/>
            <w:r w:rsidRPr="006D1D16">
              <w:rPr>
                <w:sz w:val="22"/>
                <w:szCs w:val="22"/>
              </w:rPr>
              <w:t>Балалар</w:t>
            </w:r>
            <w:proofErr w:type="spellEnd"/>
            <w:r w:rsidRPr="006D1D16">
              <w:rPr>
                <w:sz w:val="22"/>
                <w:szCs w:val="22"/>
              </w:rPr>
              <w:t xml:space="preserve">" </w:t>
            </w:r>
            <w:proofErr w:type="spellStart"/>
            <w:r w:rsidRPr="006D1D16">
              <w:rPr>
                <w:sz w:val="22"/>
                <w:szCs w:val="22"/>
              </w:rPr>
              <w:t>құлақ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астарларының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жиынтығы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0D94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</w:t>
            </w:r>
          </w:p>
          <w:p w14:paraId="2A16C5B4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  <w:lang w:val="kk-KZ"/>
              </w:rPr>
              <w:t>жинақ</w:t>
            </w:r>
          </w:p>
        </w:tc>
      </w:tr>
      <w:tr w:rsidR="00BB33D8" w:rsidRPr="006D1D16" w14:paraId="4C6CB828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D5624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646A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1F55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E24" w14:textId="77777777" w:rsidR="00BB33D8" w:rsidRPr="006D1D16" w:rsidRDefault="00BB33D8" w:rsidP="00E122A1">
            <w:proofErr w:type="spellStart"/>
            <w:r w:rsidRPr="006D1D16">
              <w:t>Модульмен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бағдарламалық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қамтамасыз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ету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1E4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Модульмен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бағдарламалық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қамтамасыз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ету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BDE4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1дана.</w:t>
            </w:r>
          </w:p>
        </w:tc>
      </w:tr>
      <w:tr w:rsidR="00BB33D8" w:rsidRPr="006D1D16" w14:paraId="620BD0DC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B8B1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70FD4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455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2F7" w14:textId="77777777" w:rsidR="00BB33D8" w:rsidRPr="006D1D16" w:rsidRDefault="00BB33D8" w:rsidP="00E122A1">
            <w:proofErr w:type="spellStart"/>
            <w:r w:rsidRPr="006D1D16">
              <w:t>Тасымалдауға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арналған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сөмке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5F82" w14:textId="77777777" w:rsidR="00BB33D8" w:rsidRPr="006D1D16" w:rsidRDefault="00BB33D8" w:rsidP="00E122A1">
            <w:proofErr w:type="spellStart"/>
            <w:r w:rsidRPr="006D1D16">
              <w:t>Тасымалдауға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арналған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сөмке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0013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1дана.</w:t>
            </w:r>
          </w:p>
        </w:tc>
      </w:tr>
      <w:tr w:rsidR="00BB33D8" w:rsidRPr="006D1D16" w14:paraId="27C0C43C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880C7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151F9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4B7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05A" w14:textId="77777777" w:rsidR="00BB33D8" w:rsidRPr="006D1D16" w:rsidRDefault="00BB33D8" w:rsidP="00E122A1">
            <w:proofErr w:type="spellStart"/>
            <w:r w:rsidRPr="006D1D16">
              <w:t>Сынақ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қуысы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EAA" w14:textId="77777777" w:rsidR="00BB33D8" w:rsidRPr="006D1D16" w:rsidRDefault="00BB33D8" w:rsidP="00E122A1">
            <w:proofErr w:type="spellStart"/>
            <w:r w:rsidRPr="006D1D16">
              <w:t>Сынақ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қуысы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DDCD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1дана.</w:t>
            </w:r>
          </w:p>
        </w:tc>
      </w:tr>
      <w:tr w:rsidR="00BB33D8" w:rsidRPr="006D1D16" w14:paraId="323A3024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50592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685C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85B6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6D5C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Жиынтықтағы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дербес</w:t>
            </w:r>
            <w:proofErr w:type="spellEnd"/>
            <w:r w:rsidRPr="006D1D16">
              <w:rPr>
                <w:sz w:val="22"/>
                <w:szCs w:val="22"/>
              </w:rPr>
              <w:t xml:space="preserve"> компьютер (ноутбук, </w:t>
            </w:r>
            <w:proofErr w:type="spellStart"/>
            <w:r w:rsidRPr="006D1D16">
              <w:rPr>
                <w:sz w:val="22"/>
                <w:szCs w:val="22"/>
              </w:rPr>
              <w:t>тінтуір</w:t>
            </w:r>
            <w:proofErr w:type="spellEnd"/>
            <w:r w:rsidRPr="006D1D16">
              <w:rPr>
                <w:sz w:val="22"/>
                <w:szCs w:val="22"/>
              </w:rPr>
              <w:t>, принтер)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3EE3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Жүйелік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талаптар</w:t>
            </w:r>
            <w:proofErr w:type="spellEnd"/>
            <w:r w:rsidRPr="006D1D16">
              <w:rPr>
                <w:sz w:val="22"/>
                <w:szCs w:val="22"/>
              </w:rPr>
              <w:t>:</w:t>
            </w:r>
          </w:p>
          <w:p w14:paraId="5B72437C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proofErr w:type="spellStart"/>
            <w:r w:rsidRPr="006D1D16">
              <w:t>Операциялық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жүйе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Windows</w:t>
            </w:r>
            <w:proofErr w:type="spellEnd"/>
            <w:r w:rsidRPr="006D1D16">
              <w:t xml:space="preserve"> 7/ </w:t>
            </w:r>
            <w:proofErr w:type="spellStart"/>
            <w:r w:rsidRPr="006D1D16">
              <w:t>Windows</w:t>
            </w:r>
            <w:proofErr w:type="spellEnd"/>
            <w:r w:rsidRPr="006D1D16">
              <w:t xml:space="preserve"> 8-ден </w:t>
            </w:r>
            <w:proofErr w:type="spellStart"/>
            <w:r w:rsidRPr="006D1D16">
              <w:t>төмен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емес</w:t>
            </w:r>
            <w:proofErr w:type="spellEnd"/>
            <w:r w:rsidRPr="006D1D16">
              <w:t xml:space="preserve">; 8,1 / </w:t>
            </w:r>
            <w:proofErr w:type="spellStart"/>
            <w:r w:rsidRPr="006D1D16">
              <w:t>Windows</w:t>
            </w:r>
            <w:proofErr w:type="spellEnd"/>
            <w:r w:rsidRPr="006D1D16">
              <w:t xml:space="preserve"> 10 (</w:t>
            </w:r>
            <w:proofErr w:type="spellStart"/>
            <w:r w:rsidRPr="006D1D16">
              <w:t>немесе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аналогтар</w:t>
            </w:r>
            <w:proofErr w:type="spellEnd"/>
            <w:r w:rsidRPr="006D1D16">
              <w:t>).</w:t>
            </w:r>
          </w:p>
          <w:p w14:paraId="4993CEA7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Орнатылған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операциялық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жүйенің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стандартты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талаптарын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қанағаттандыратын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дербес</w:t>
            </w:r>
            <w:proofErr w:type="spellEnd"/>
            <w:r w:rsidRPr="006D1D16">
              <w:rPr>
                <w:sz w:val="22"/>
                <w:szCs w:val="22"/>
              </w:rPr>
              <w:t xml:space="preserve"> компьютер:</w:t>
            </w:r>
          </w:p>
          <w:p w14:paraId="466BB801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r w:rsidRPr="006D1D16">
              <w:t xml:space="preserve">Процессор </w:t>
            </w:r>
            <w:proofErr w:type="spellStart"/>
            <w:r w:rsidRPr="006D1D16">
              <w:t>кемінде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Intel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Core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Duo</w:t>
            </w:r>
            <w:proofErr w:type="spellEnd"/>
            <w:r w:rsidRPr="006D1D16">
              <w:t xml:space="preserve"> (</w:t>
            </w:r>
            <w:proofErr w:type="spellStart"/>
            <w:r w:rsidRPr="006D1D16">
              <w:t>немесе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аналогтар</w:t>
            </w:r>
            <w:proofErr w:type="spellEnd"/>
            <w:r w:rsidRPr="006D1D16">
              <w:t xml:space="preserve">) </w:t>
            </w:r>
            <w:proofErr w:type="spellStart"/>
            <w:r w:rsidRPr="006D1D16">
              <w:t>сағат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жиілігімен</w:t>
            </w:r>
            <w:proofErr w:type="spellEnd"/>
            <w:r w:rsidRPr="006D1D16">
              <w:t xml:space="preserve"> 1,8 ГГц </w:t>
            </w:r>
            <w:proofErr w:type="spellStart"/>
            <w:r w:rsidRPr="006D1D16">
              <w:t>және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одан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жоғары</w:t>
            </w:r>
            <w:proofErr w:type="spellEnd"/>
          </w:p>
          <w:p w14:paraId="2D7EE850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lastRenderedPageBreak/>
              <w:t xml:space="preserve">* </w:t>
            </w:r>
            <w:proofErr w:type="spellStart"/>
            <w:r w:rsidRPr="006D1D16">
              <w:rPr>
                <w:sz w:val="22"/>
                <w:szCs w:val="22"/>
              </w:rPr>
              <w:t>Жедел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жад</w:t>
            </w:r>
            <w:proofErr w:type="spellEnd"/>
            <w:r w:rsidRPr="006D1D16">
              <w:rPr>
                <w:sz w:val="22"/>
                <w:szCs w:val="22"/>
              </w:rPr>
              <w:t xml:space="preserve">: 2 Гб </w:t>
            </w:r>
            <w:proofErr w:type="spellStart"/>
            <w:r w:rsidRPr="006D1D16">
              <w:rPr>
                <w:sz w:val="22"/>
                <w:szCs w:val="22"/>
              </w:rPr>
              <w:t>ұсынылады</w:t>
            </w:r>
            <w:proofErr w:type="spellEnd"/>
          </w:p>
          <w:p w14:paraId="78A318C1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Монитор: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17 дюйм, </w:t>
            </w:r>
            <w:proofErr w:type="spellStart"/>
            <w:r w:rsidRPr="006D1D16">
              <w:rPr>
                <w:sz w:val="22"/>
                <w:szCs w:val="22"/>
              </w:rPr>
              <w:t>ажыратымдылығы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1280 х 1024</w:t>
            </w:r>
          </w:p>
          <w:p w14:paraId="23F9A032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proofErr w:type="spellStart"/>
            <w:r w:rsidRPr="006D1D16">
              <w:rPr>
                <w:sz w:val="22"/>
                <w:szCs w:val="22"/>
              </w:rPr>
              <w:t>Дискідегі</w:t>
            </w:r>
            <w:proofErr w:type="spellEnd"/>
            <w:r w:rsidRPr="006D1D16">
              <w:rPr>
                <w:sz w:val="22"/>
                <w:szCs w:val="22"/>
              </w:rPr>
              <w:t xml:space="preserve"> бос </w:t>
            </w:r>
            <w:proofErr w:type="spellStart"/>
            <w:r w:rsidRPr="006D1D16">
              <w:rPr>
                <w:sz w:val="22"/>
                <w:szCs w:val="22"/>
              </w:rPr>
              <w:t>орын</w:t>
            </w:r>
            <w:proofErr w:type="spellEnd"/>
            <w:r w:rsidRPr="006D1D16">
              <w:rPr>
                <w:sz w:val="22"/>
                <w:szCs w:val="22"/>
              </w:rPr>
              <w:t xml:space="preserve">: </w:t>
            </w:r>
            <w:proofErr w:type="spellStart"/>
            <w:r w:rsidRPr="006D1D16">
              <w:rPr>
                <w:sz w:val="22"/>
                <w:szCs w:val="22"/>
              </w:rPr>
              <w:t>бағдарламаны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орнату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үшін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 Гб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сауалнамаларды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сақтау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үшін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 Гб </w:t>
            </w:r>
            <w:proofErr w:type="spellStart"/>
            <w:r w:rsidRPr="006D1D16">
              <w:rPr>
                <w:sz w:val="22"/>
                <w:szCs w:val="22"/>
              </w:rPr>
              <w:t>немесе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одан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көп</w:t>
            </w:r>
            <w:proofErr w:type="spellEnd"/>
            <w:r w:rsidRPr="006D1D16">
              <w:rPr>
                <w:sz w:val="22"/>
                <w:szCs w:val="22"/>
              </w:rPr>
              <w:t>.</w:t>
            </w:r>
          </w:p>
          <w:p w14:paraId="3A837036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proofErr w:type="spellStart"/>
            <w:r w:rsidRPr="006D1D16">
              <w:rPr>
                <w:sz w:val="22"/>
                <w:szCs w:val="22"/>
              </w:rPr>
              <w:t>Құрылғы</w:t>
            </w:r>
            <w:proofErr w:type="spellEnd"/>
            <w:r w:rsidRPr="006D1D16">
              <w:rPr>
                <w:sz w:val="22"/>
                <w:szCs w:val="22"/>
              </w:rPr>
              <w:t xml:space="preserve"> мен </w:t>
            </w:r>
            <w:proofErr w:type="spellStart"/>
            <w:r w:rsidRPr="006D1D16">
              <w:rPr>
                <w:sz w:val="22"/>
                <w:szCs w:val="22"/>
              </w:rPr>
              <w:t>Bluetooth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адаптерін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қосуға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арналған</w:t>
            </w:r>
            <w:proofErr w:type="spellEnd"/>
            <w:r w:rsidRPr="006D1D16">
              <w:rPr>
                <w:sz w:val="22"/>
                <w:szCs w:val="22"/>
              </w:rPr>
              <w:t xml:space="preserve"> 2 USB порты</w:t>
            </w:r>
          </w:p>
          <w:p w14:paraId="5F749D7C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CD-ROM </w:t>
            </w:r>
            <w:proofErr w:type="spellStart"/>
            <w:r w:rsidRPr="006D1D16">
              <w:rPr>
                <w:sz w:val="22"/>
                <w:szCs w:val="22"/>
              </w:rPr>
              <w:t>болуы</w:t>
            </w:r>
            <w:proofErr w:type="spellEnd"/>
            <w:r w:rsidRPr="006D1D16">
              <w:rPr>
                <w:sz w:val="22"/>
                <w:szCs w:val="22"/>
              </w:rPr>
              <w:t>.</w:t>
            </w:r>
          </w:p>
          <w:p w14:paraId="17CA7E08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proofErr w:type="spellStart"/>
            <w:r w:rsidRPr="006D1D16">
              <w:rPr>
                <w:sz w:val="22"/>
                <w:szCs w:val="22"/>
              </w:rPr>
              <w:t>Ups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қуаты</w:t>
            </w:r>
            <w:proofErr w:type="spellEnd"/>
            <w:r w:rsidRPr="006D1D16">
              <w:rPr>
                <w:sz w:val="22"/>
                <w:szCs w:val="22"/>
              </w:rPr>
              <w:t xml:space="preserve"> 600 VA кем </w:t>
            </w:r>
            <w:proofErr w:type="spellStart"/>
            <w:r w:rsidRPr="006D1D16">
              <w:rPr>
                <w:sz w:val="22"/>
                <w:szCs w:val="22"/>
              </w:rPr>
              <w:t>емес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C688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</w:rPr>
              <w:lastRenderedPageBreak/>
              <w:t xml:space="preserve">1 </w:t>
            </w:r>
            <w:proofErr w:type="spellStart"/>
            <w:r w:rsidRPr="006D1D16">
              <w:rPr>
                <w:sz w:val="22"/>
                <w:szCs w:val="22"/>
              </w:rPr>
              <w:t>жина</w:t>
            </w:r>
            <w:proofErr w:type="spellEnd"/>
            <w:r w:rsidRPr="006D1D16">
              <w:rPr>
                <w:sz w:val="22"/>
                <w:szCs w:val="22"/>
                <w:lang w:val="kk-KZ"/>
              </w:rPr>
              <w:t>қ</w:t>
            </w:r>
          </w:p>
        </w:tc>
      </w:tr>
      <w:tr w:rsidR="00BB33D8" w:rsidRPr="006D1D16" w14:paraId="199899F4" w14:textId="77777777" w:rsidTr="00E122A1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59BA8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18047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48F" w14:textId="77777777" w:rsidR="00BB33D8" w:rsidRPr="006D1D16" w:rsidRDefault="00BB33D8" w:rsidP="00E122A1">
            <w:pPr>
              <w:rPr>
                <w:i/>
              </w:rPr>
            </w:pPr>
            <w:proofErr w:type="spellStart"/>
            <w:r w:rsidRPr="006D1D16">
              <w:rPr>
                <w:i/>
                <w:sz w:val="22"/>
                <w:szCs w:val="22"/>
              </w:rPr>
              <w:t>Шығын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материалдары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және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тозатын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түйіндер</w:t>
            </w:r>
            <w:proofErr w:type="spellEnd"/>
            <w:r w:rsidRPr="006D1D16">
              <w:rPr>
                <w:i/>
                <w:sz w:val="22"/>
                <w:szCs w:val="22"/>
              </w:rPr>
              <w:t>:</w:t>
            </w:r>
          </w:p>
        </w:tc>
      </w:tr>
      <w:tr w:rsidR="00BB33D8" w:rsidRPr="006D1D16" w14:paraId="3029A572" w14:textId="77777777" w:rsidTr="00E122A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DD9E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9DD0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CDF" w14:textId="77777777" w:rsidR="00BB33D8" w:rsidRPr="006D1D16" w:rsidRDefault="00BB33D8" w:rsidP="00E122A1">
            <w:pPr>
              <w:jc w:val="center"/>
              <w:rPr>
                <w:i/>
              </w:rPr>
            </w:pPr>
            <w:r w:rsidRPr="006D1D1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55B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Қаптамадағы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бір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реттік</w:t>
            </w:r>
            <w:proofErr w:type="spellEnd"/>
            <w:r w:rsidRPr="006D1D16">
              <w:rPr>
                <w:sz w:val="22"/>
                <w:szCs w:val="22"/>
              </w:rPr>
              <w:t xml:space="preserve"> Электрод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1C54" w14:textId="77777777" w:rsidR="00BB33D8" w:rsidRPr="006D1D16" w:rsidRDefault="00BB33D8" w:rsidP="00E122A1">
            <w:pPr>
              <w:ind w:right="-108" w:hanging="130"/>
            </w:pPr>
            <w:proofErr w:type="spellStart"/>
            <w:r w:rsidRPr="006D1D16">
              <w:rPr>
                <w:sz w:val="22"/>
                <w:szCs w:val="22"/>
              </w:rPr>
              <w:t>Қаптамадағы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бір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реттік</w:t>
            </w:r>
            <w:proofErr w:type="spellEnd"/>
            <w:r w:rsidRPr="006D1D16">
              <w:rPr>
                <w:sz w:val="22"/>
                <w:szCs w:val="22"/>
              </w:rPr>
              <w:t xml:space="preserve"> Электрод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C2B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100 дана</w:t>
            </w:r>
          </w:p>
        </w:tc>
      </w:tr>
      <w:tr w:rsidR="00BB33D8" w:rsidRPr="006D1D16" w14:paraId="3A32AE83" w14:textId="77777777" w:rsidTr="00E122A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641" w14:textId="77777777" w:rsidR="00BB33D8" w:rsidRPr="006D1D16" w:rsidRDefault="00BB33D8" w:rsidP="00E122A1">
            <w:pPr>
              <w:tabs>
                <w:tab w:val="left" w:pos="450"/>
              </w:tabs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7C2A" w14:textId="77777777" w:rsidR="00BB33D8" w:rsidRPr="006D1D16" w:rsidRDefault="00BB33D8" w:rsidP="00E122A1">
            <w:pPr>
              <w:rPr>
                <w:b/>
              </w:rPr>
            </w:pPr>
            <w:proofErr w:type="spellStart"/>
            <w:r w:rsidRPr="006D1D16">
              <w:rPr>
                <w:b/>
                <w:bCs/>
                <w:sz w:val="22"/>
                <w:szCs w:val="22"/>
              </w:rPr>
              <w:t>Пайдалану</w:t>
            </w:r>
            <w:proofErr w:type="spellEnd"/>
            <w:r w:rsidRPr="006D1D1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bCs/>
                <w:sz w:val="22"/>
                <w:szCs w:val="22"/>
              </w:rPr>
              <w:t>шарттарына</w:t>
            </w:r>
            <w:proofErr w:type="spellEnd"/>
            <w:r w:rsidRPr="006D1D1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bCs/>
                <w:sz w:val="22"/>
                <w:szCs w:val="22"/>
              </w:rPr>
              <w:t>қойылатын</w:t>
            </w:r>
            <w:proofErr w:type="spellEnd"/>
            <w:r w:rsidRPr="006D1D1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bCs/>
                <w:sz w:val="22"/>
                <w:szCs w:val="22"/>
              </w:rPr>
              <w:t>талаптар</w:t>
            </w:r>
            <w:proofErr w:type="spellEnd"/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4D8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Кернеуі</w:t>
            </w:r>
            <w:proofErr w:type="spellEnd"/>
            <w:r w:rsidRPr="006D1D16">
              <w:rPr>
                <w:sz w:val="22"/>
                <w:szCs w:val="22"/>
              </w:rPr>
              <w:t xml:space="preserve"> - 220 В / 50 Гц</w:t>
            </w:r>
          </w:p>
        </w:tc>
      </w:tr>
      <w:tr w:rsidR="00BB33D8" w:rsidRPr="006D1D16" w14:paraId="605900D3" w14:textId="77777777" w:rsidTr="00E122A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9DCC" w14:textId="77777777" w:rsidR="00BB33D8" w:rsidRPr="006D1D16" w:rsidRDefault="00BB33D8" w:rsidP="00E122A1">
            <w:pPr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7C84" w14:textId="77777777" w:rsidR="00BB33D8" w:rsidRPr="006D1D16" w:rsidRDefault="00BB33D8" w:rsidP="00E122A1">
            <w:pPr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 xml:space="preserve">МТ </w:t>
            </w:r>
            <w:r w:rsidRPr="006D1D16">
              <w:rPr>
                <w:b/>
                <w:sz w:val="22"/>
                <w:szCs w:val="22"/>
                <w:lang w:val="kk-KZ"/>
              </w:rPr>
              <w:t>ж</w:t>
            </w:r>
            <w:proofErr w:type="spellStart"/>
            <w:r w:rsidRPr="006D1D16">
              <w:rPr>
                <w:b/>
                <w:sz w:val="22"/>
                <w:szCs w:val="22"/>
              </w:rPr>
              <w:t>еткізуді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жүзеге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асыру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шарттары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</w:p>
          <w:p w14:paraId="2364B2E4" w14:textId="77777777" w:rsidR="00BB33D8" w:rsidRPr="006D1D16" w:rsidRDefault="00BB33D8" w:rsidP="00E122A1">
            <w:pPr>
              <w:rPr>
                <w:i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D9F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t xml:space="preserve">DDP Инкотермс 2010 </w:t>
            </w:r>
            <w:proofErr w:type="spellStart"/>
            <w:r w:rsidRPr="006D1D16">
              <w:t>межелі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пункті-Шығыс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Қазақстан</w:t>
            </w:r>
            <w:proofErr w:type="spellEnd"/>
            <w:r w:rsidRPr="006D1D16">
              <w:t xml:space="preserve"> </w:t>
            </w:r>
            <w:proofErr w:type="spellStart"/>
            <w:proofErr w:type="gramStart"/>
            <w:r w:rsidRPr="006D1D16">
              <w:t>облысы,Жарма</w:t>
            </w:r>
            <w:proofErr w:type="spellEnd"/>
            <w:proofErr w:type="gramEnd"/>
            <w:r w:rsidRPr="006D1D16">
              <w:t xml:space="preserve"> </w:t>
            </w:r>
            <w:proofErr w:type="spellStart"/>
            <w:r w:rsidRPr="006D1D16">
              <w:t>ауданы,Қалбатау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ауылы,Мустанбаев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көшесі</w:t>
            </w:r>
            <w:proofErr w:type="spellEnd"/>
            <w:r w:rsidRPr="006D1D16">
              <w:t>, 108</w:t>
            </w:r>
          </w:p>
        </w:tc>
      </w:tr>
      <w:tr w:rsidR="00BB33D8" w:rsidRPr="006D1D16" w14:paraId="2DD6FBB9" w14:textId="77777777" w:rsidTr="00E122A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865A" w14:textId="77777777" w:rsidR="00BB33D8" w:rsidRPr="006D1D16" w:rsidRDefault="00BB33D8" w:rsidP="00E122A1">
            <w:pPr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1384" w14:textId="77777777" w:rsidR="00BB33D8" w:rsidRPr="006D1D16" w:rsidRDefault="00BB33D8" w:rsidP="00E122A1">
            <w:pPr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 xml:space="preserve">МТ </w:t>
            </w:r>
            <w:proofErr w:type="spellStart"/>
            <w:r w:rsidRPr="006D1D16">
              <w:rPr>
                <w:b/>
                <w:sz w:val="22"/>
                <w:szCs w:val="22"/>
              </w:rPr>
              <w:t>жеткізу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мерзімі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және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орналасқан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жері</w:t>
            </w:r>
            <w:proofErr w:type="spellEnd"/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393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color w:val="000000"/>
                <w:sz w:val="22"/>
                <w:szCs w:val="22"/>
                <w:lang w:eastAsia="en-US"/>
              </w:rPr>
              <w:t xml:space="preserve"> 2021</w:t>
            </w:r>
            <w:r w:rsidRPr="006D1D16">
              <w:rPr>
                <w:color w:val="000000"/>
                <w:sz w:val="22"/>
                <w:szCs w:val="22"/>
                <w:lang w:val="kk-KZ" w:eastAsia="en-US"/>
              </w:rPr>
              <w:t xml:space="preserve"> жылдың </w:t>
            </w:r>
            <w:r w:rsidRPr="006D1D16">
              <w:rPr>
                <w:color w:val="000000"/>
                <w:sz w:val="22"/>
                <w:szCs w:val="22"/>
                <w:lang w:eastAsia="en-US"/>
              </w:rPr>
              <w:t>25</w:t>
            </w:r>
            <w:r w:rsidRPr="006D1D16">
              <w:rPr>
                <w:color w:val="000000"/>
                <w:sz w:val="22"/>
                <w:szCs w:val="22"/>
                <w:lang w:val="kk-KZ" w:eastAsia="en-US"/>
              </w:rPr>
              <w:t xml:space="preserve"> желтоқсаны</w:t>
            </w:r>
          </w:p>
        </w:tc>
      </w:tr>
      <w:tr w:rsidR="00BB33D8" w:rsidRPr="006D1D16" w14:paraId="16A9BACF" w14:textId="77777777" w:rsidTr="00E122A1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C2A6" w14:textId="77777777" w:rsidR="00BB33D8" w:rsidRPr="006D1D16" w:rsidRDefault="00BB33D8" w:rsidP="00E122A1">
            <w:pPr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6FE" w14:textId="77777777" w:rsidR="00BB33D8" w:rsidRPr="006D1D16" w:rsidRDefault="00BB33D8" w:rsidP="00E122A1">
            <w:proofErr w:type="spellStart"/>
            <w:r w:rsidRPr="006D1D16">
              <w:rPr>
                <w:b/>
                <w:sz w:val="22"/>
                <w:szCs w:val="22"/>
              </w:rPr>
              <w:t>Жеткізушінің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b/>
                <w:sz w:val="22"/>
                <w:szCs w:val="22"/>
              </w:rPr>
              <w:t>оның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Қазақстан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Республикасындағы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сервистік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орталықтарының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немесе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үшінші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құзыретті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тұлғаларды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тарта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отырып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, МТ </w:t>
            </w:r>
            <w:proofErr w:type="spellStart"/>
            <w:r w:rsidRPr="006D1D16">
              <w:rPr>
                <w:b/>
                <w:sz w:val="22"/>
                <w:szCs w:val="22"/>
              </w:rPr>
              <w:t>кепілдік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сервистік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қызмет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көрсету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шарттары</w:t>
            </w:r>
            <w:proofErr w:type="spellEnd"/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36C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МТ-</w:t>
            </w:r>
            <w:proofErr w:type="spellStart"/>
            <w:r w:rsidRPr="006D1D16">
              <w:rPr>
                <w:sz w:val="22"/>
                <w:szCs w:val="22"/>
              </w:rPr>
              <w:t>ға</w:t>
            </w:r>
            <w:proofErr w:type="spellEnd"/>
            <w:r w:rsidRPr="006D1D16">
              <w:rPr>
                <w:sz w:val="22"/>
                <w:szCs w:val="22"/>
              </w:rPr>
              <w:t xml:space="preserve"> 37 </w:t>
            </w:r>
            <w:proofErr w:type="spellStart"/>
            <w:r w:rsidRPr="006D1D16">
              <w:rPr>
                <w:sz w:val="22"/>
                <w:szCs w:val="22"/>
              </w:rPr>
              <w:t>айдан</w:t>
            </w:r>
            <w:proofErr w:type="spellEnd"/>
            <w:r w:rsidRPr="006D1D16">
              <w:rPr>
                <w:sz w:val="22"/>
                <w:szCs w:val="22"/>
              </w:rPr>
              <w:t xml:space="preserve"> кем </w:t>
            </w:r>
            <w:proofErr w:type="spellStart"/>
            <w:r w:rsidRPr="006D1D16">
              <w:rPr>
                <w:sz w:val="22"/>
                <w:szCs w:val="22"/>
              </w:rPr>
              <w:t>емес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кепілді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сервистік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қызмет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D16">
              <w:rPr>
                <w:sz w:val="22"/>
                <w:szCs w:val="22"/>
              </w:rPr>
              <w:t>көрсету</w:t>
            </w:r>
            <w:proofErr w:type="spellEnd"/>
            <w:r w:rsidRPr="006D1D16">
              <w:rPr>
                <w:sz w:val="22"/>
                <w:szCs w:val="22"/>
              </w:rPr>
              <w:t xml:space="preserve"> .</w:t>
            </w:r>
            <w:proofErr w:type="gramEnd"/>
          </w:p>
          <w:p w14:paraId="399FE788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Техникалық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қызмет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көрсету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бойынша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жұмыстар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пайдалану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құжаттамасының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талаптарына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сәйкес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орындалады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мыналарды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қамтуы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тиіс</w:t>
            </w:r>
            <w:proofErr w:type="spellEnd"/>
            <w:r w:rsidRPr="006D1D16">
              <w:rPr>
                <w:sz w:val="22"/>
                <w:szCs w:val="22"/>
              </w:rPr>
              <w:t>:</w:t>
            </w:r>
          </w:p>
          <w:p w14:paraId="46822951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- </w:t>
            </w:r>
            <w:proofErr w:type="spellStart"/>
            <w:r w:rsidRPr="006D1D16">
              <w:rPr>
                <w:sz w:val="22"/>
                <w:szCs w:val="22"/>
              </w:rPr>
              <w:t>пайдаланылған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ресурстық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құрамдас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бөліктерді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ауыстыру</w:t>
            </w:r>
            <w:proofErr w:type="spellEnd"/>
            <w:r w:rsidRPr="006D1D16">
              <w:rPr>
                <w:sz w:val="22"/>
                <w:szCs w:val="22"/>
              </w:rPr>
              <w:t>;</w:t>
            </w:r>
          </w:p>
          <w:p w14:paraId="0A77EB43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- МТ </w:t>
            </w:r>
            <w:proofErr w:type="spellStart"/>
            <w:r w:rsidRPr="006D1D16">
              <w:rPr>
                <w:sz w:val="22"/>
                <w:szCs w:val="22"/>
              </w:rPr>
              <w:t>жекелеген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бөліктерін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ауыстыру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немесе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қалпына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келтіру</w:t>
            </w:r>
            <w:proofErr w:type="spellEnd"/>
            <w:r w:rsidRPr="006D1D16">
              <w:rPr>
                <w:sz w:val="22"/>
                <w:szCs w:val="22"/>
              </w:rPr>
              <w:t>;</w:t>
            </w:r>
          </w:p>
          <w:p w14:paraId="35890CDB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- </w:t>
            </w:r>
            <w:proofErr w:type="spellStart"/>
            <w:r w:rsidRPr="006D1D16">
              <w:rPr>
                <w:sz w:val="22"/>
                <w:szCs w:val="22"/>
              </w:rPr>
              <w:t>бұйымды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баптау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реттеу</w:t>
            </w:r>
            <w:proofErr w:type="spellEnd"/>
            <w:r w:rsidRPr="006D1D16">
              <w:rPr>
                <w:sz w:val="22"/>
                <w:szCs w:val="22"/>
              </w:rPr>
              <w:t xml:space="preserve">; осы </w:t>
            </w:r>
            <w:proofErr w:type="spellStart"/>
            <w:r w:rsidRPr="006D1D16">
              <w:rPr>
                <w:sz w:val="22"/>
                <w:szCs w:val="22"/>
              </w:rPr>
              <w:t>бұйымға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тән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жұмыстар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т. б.;</w:t>
            </w:r>
          </w:p>
          <w:p w14:paraId="65BF0B24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- </w:t>
            </w:r>
            <w:proofErr w:type="spellStart"/>
            <w:r w:rsidRPr="006D1D16">
              <w:rPr>
                <w:sz w:val="22"/>
                <w:szCs w:val="22"/>
              </w:rPr>
              <w:t>негізгі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механизмдер</w:t>
            </w:r>
            <w:proofErr w:type="spellEnd"/>
            <w:r w:rsidRPr="006D1D16">
              <w:rPr>
                <w:sz w:val="22"/>
                <w:szCs w:val="22"/>
              </w:rPr>
              <w:t xml:space="preserve"> мен </w:t>
            </w:r>
            <w:proofErr w:type="spellStart"/>
            <w:r w:rsidRPr="006D1D16">
              <w:rPr>
                <w:sz w:val="22"/>
                <w:szCs w:val="22"/>
              </w:rPr>
              <w:t>тораптарды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тазалау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майлау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қажет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жағдайда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іріктеу</w:t>
            </w:r>
            <w:proofErr w:type="spellEnd"/>
            <w:r w:rsidRPr="006D1D16">
              <w:rPr>
                <w:sz w:val="22"/>
                <w:szCs w:val="22"/>
              </w:rPr>
              <w:t>;</w:t>
            </w:r>
          </w:p>
          <w:p w14:paraId="6D1B5F42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- </w:t>
            </w:r>
            <w:proofErr w:type="spellStart"/>
            <w:r w:rsidRPr="006D1D16">
              <w:rPr>
                <w:sz w:val="22"/>
                <w:szCs w:val="22"/>
              </w:rPr>
              <w:t>бұйым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корпусының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сыртқы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ішкі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беттерінен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құрамдас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бөліктерінің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шаңын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кірін</w:t>
            </w:r>
            <w:proofErr w:type="spellEnd"/>
            <w:r w:rsidRPr="006D1D16">
              <w:rPr>
                <w:sz w:val="22"/>
                <w:szCs w:val="22"/>
              </w:rPr>
              <w:t xml:space="preserve">, Коррозия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тотығу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іздерін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D16">
              <w:rPr>
                <w:sz w:val="22"/>
                <w:szCs w:val="22"/>
              </w:rPr>
              <w:t>жою</w:t>
            </w:r>
            <w:proofErr w:type="spellEnd"/>
            <w:r w:rsidRPr="006D1D16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6D1D16">
              <w:rPr>
                <w:sz w:val="22"/>
                <w:szCs w:val="22"/>
              </w:rPr>
              <w:t>ішінара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блоктық-тораптық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бөлшектеумен</w:t>
            </w:r>
            <w:proofErr w:type="spellEnd"/>
            <w:r w:rsidRPr="006D1D16">
              <w:rPr>
                <w:sz w:val="22"/>
                <w:szCs w:val="22"/>
              </w:rPr>
              <w:t>);</w:t>
            </w:r>
          </w:p>
          <w:p w14:paraId="4E22587E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</w:rPr>
              <w:t xml:space="preserve">- </w:t>
            </w:r>
            <w:proofErr w:type="spellStart"/>
            <w:r w:rsidRPr="006D1D16">
              <w:rPr>
                <w:sz w:val="22"/>
                <w:szCs w:val="22"/>
              </w:rPr>
              <w:t>пайдалану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құжаттамасында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көрсетілген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бұйымдардың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нақты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түріне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тән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өзге</w:t>
            </w:r>
            <w:proofErr w:type="spellEnd"/>
            <w:r w:rsidRPr="006D1D16">
              <w:rPr>
                <w:sz w:val="22"/>
                <w:szCs w:val="22"/>
              </w:rPr>
              <w:t xml:space="preserve"> де </w:t>
            </w:r>
            <w:proofErr w:type="spellStart"/>
            <w:r w:rsidRPr="006D1D16">
              <w:rPr>
                <w:sz w:val="22"/>
                <w:szCs w:val="22"/>
              </w:rPr>
              <w:t>операциялар</w:t>
            </w:r>
            <w:proofErr w:type="spellEnd"/>
          </w:p>
        </w:tc>
      </w:tr>
    </w:tbl>
    <w:p w14:paraId="0870534C" w14:textId="77777777" w:rsidR="00BB33D8" w:rsidRPr="006D1D16" w:rsidRDefault="00BB33D8" w:rsidP="00583F6C">
      <w:pPr>
        <w:rPr>
          <w:b/>
          <w:color w:val="000000"/>
          <w:sz w:val="22"/>
          <w:szCs w:val="22"/>
        </w:rPr>
      </w:pPr>
    </w:p>
    <w:p w14:paraId="583831A5" w14:textId="77777777" w:rsidR="00BB33D8" w:rsidRPr="006D1D16" w:rsidRDefault="00BB33D8" w:rsidP="00583F6C">
      <w:pPr>
        <w:rPr>
          <w:b/>
          <w:color w:val="000000"/>
          <w:sz w:val="22"/>
          <w:szCs w:val="22"/>
        </w:rPr>
      </w:pPr>
    </w:p>
    <w:p w14:paraId="7ED57921" w14:textId="77777777" w:rsidR="00BB33D8" w:rsidRPr="006D1D16" w:rsidRDefault="00BB33D8" w:rsidP="00583F6C">
      <w:pPr>
        <w:pStyle w:val="a3"/>
        <w:rPr>
          <w:b/>
          <w:bCs/>
          <w:sz w:val="22"/>
          <w:szCs w:val="22"/>
        </w:rPr>
      </w:pPr>
    </w:p>
    <w:p w14:paraId="5E94E04C" w14:textId="77777777" w:rsidR="00BB33D8" w:rsidRPr="006D1D16" w:rsidRDefault="00BB33D8" w:rsidP="00BB33D8">
      <w:pPr>
        <w:ind w:left="-567"/>
        <w:jc w:val="center"/>
        <w:rPr>
          <w:b/>
          <w:bCs/>
          <w:sz w:val="22"/>
          <w:szCs w:val="22"/>
        </w:rPr>
      </w:pPr>
      <w:proofErr w:type="spellStart"/>
      <w:r w:rsidRPr="006D1D16">
        <w:rPr>
          <w:b/>
          <w:color w:val="000000"/>
          <w:sz w:val="22"/>
          <w:szCs w:val="22"/>
        </w:rPr>
        <w:t>Техникалық</w:t>
      </w:r>
      <w:proofErr w:type="spellEnd"/>
      <w:r w:rsidRPr="006D1D16">
        <w:rPr>
          <w:b/>
          <w:color w:val="000000"/>
          <w:sz w:val="22"/>
          <w:szCs w:val="22"/>
        </w:rPr>
        <w:t xml:space="preserve"> </w:t>
      </w:r>
      <w:proofErr w:type="spellStart"/>
      <w:r w:rsidRPr="006D1D16">
        <w:rPr>
          <w:b/>
          <w:color w:val="000000"/>
          <w:sz w:val="22"/>
          <w:szCs w:val="22"/>
        </w:rPr>
        <w:t>ерекшелігі</w:t>
      </w:r>
      <w:r w:rsidR="00E122A1">
        <w:rPr>
          <w:b/>
          <w:sz w:val="22"/>
          <w:szCs w:val="22"/>
        </w:rPr>
        <w:t>Лот</w:t>
      </w:r>
      <w:proofErr w:type="spellEnd"/>
      <w:r w:rsidR="00E122A1">
        <w:rPr>
          <w:b/>
          <w:sz w:val="22"/>
          <w:szCs w:val="22"/>
        </w:rPr>
        <w:t xml:space="preserve"> № 2</w:t>
      </w:r>
    </w:p>
    <w:p w14:paraId="106DA073" w14:textId="77777777" w:rsidR="00BB33D8" w:rsidRPr="006D1D16" w:rsidRDefault="00BB33D8" w:rsidP="00BB33D8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  <w:r w:rsidRPr="006D1D16">
        <w:rPr>
          <w:b/>
          <w:sz w:val="22"/>
          <w:szCs w:val="22"/>
        </w:rPr>
        <w:t xml:space="preserve">БАӘ, КСВП, </w:t>
      </w:r>
      <w:proofErr w:type="spellStart"/>
      <w:r w:rsidRPr="006D1D16">
        <w:rPr>
          <w:b/>
          <w:sz w:val="22"/>
          <w:szCs w:val="22"/>
        </w:rPr>
        <w:t>импедансометрия</w:t>
      </w:r>
      <w:proofErr w:type="spellEnd"/>
      <w:r w:rsidRPr="006D1D16">
        <w:rPr>
          <w:b/>
          <w:sz w:val="22"/>
          <w:szCs w:val="22"/>
        </w:rPr>
        <w:t xml:space="preserve"> </w:t>
      </w:r>
      <w:proofErr w:type="spellStart"/>
      <w:r w:rsidRPr="006D1D16">
        <w:rPr>
          <w:b/>
          <w:sz w:val="22"/>
          <w:szCs w:val="22"/>
        </w:rPr>
        <w:t>және</w:t>
      </w:r>
      <w:proofErr w:type="spellEnd"/>
      <w:r w:rsidRPr="006D1D16">
        <w:rPr>
          <w:b/>
          <w:sz w:val="22"/>
          <w:szCs w:val="22"/>
        </w:rPr>
        <w:t xml:space="preserve"> </w:t>
      </w:r>
      <w:proofErr w:type="spellStart"/>
      <w:r w:rsidRPr="006D1D16">
        <w:rPr>
          <w:b/>
          <w:sz w:val="22"/>
          <w:szCs w:val="22"/>
        </w:rPr>
        <w:t>аудиологиялық</w:t>
      </w:r>
      <w:proofErr w:type="spellEnd"/>
      <w:r w:rsidRPr="006D1D16">
        <w:rPr>
          <w:b/>
          <w:sz w:val="22"/>
          <w:szCs w:val="22"/>
        </w:rPr>
        <w:t xml:space="preserve"> </w:t>
      </w:r>
      <w:proofErr w:type="spellStart"/>
      <w:r w:rsidRPr="006D1D16">
        <w:rPr>
          <w:b/>
          <w:sz w:val="22"/>
          <w:szCs w:val="22"/>
        </w:rPr>
        <w:t>скринингке</w:t>
      </w:r>
      <w:proofErr w:type="spellEnd"/>
      <w:r w:rsidRPr="006D1D16">
        <w:rPr>
          <w:b/>
          <w:sz w:val="22"/>
          <w:szCs w:val="22"/>
        </w:rPr>
        <w:t xml:space="preserve"> </w:t>
      </w:r>
      <w:proofErr w:type="spellStart"/>
      <w:r w:rsidRPr="006D1D16">
        <w:rPr>
          <w:b/>
          <w:sz w:val="22"/>
          <w:szCs w:val="22"/>
        </w:rPr>
        <w:t>арналған</w:t>
      </w:r>
      <w:proofErr w:type="spellEnd"/>
      <w:r w:rsidRPr="006D1D16">
        <w:rPr>
          <w:b/>
          <w:sz w:val="22"/>
          <w:szCs w:val="22"/>
        </w:rPr>
        <w:t xml:space="preserve"> </w:t>
      </w:r>
      <w:proofErr w:type="spellStart"/>
      <w:r w:rsidRPr="006D1D16">
        <w:rPr>
          <w:b/>
          <w:sz w:val="22"/>
          <w:szCs w:val="22"/>
        </w:rPr>
        <w:t>жүйе</w:t>
      </w:r>
      <w:proofErr w:type="spellEnd"/>
    </w:p>
    <w:tbl>
      <w:tblPr>
        <w:tblW w:w="15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1559"/>
        <w:gridCol w:w="567"/>
        <w:gridCol w:w="6237"/>
        <w:gridCol w:w="993"/>
        <w:gridCol w:w="14"/>
      </w:tblGrid>
      <w:tr w:rsidR="00BB33D8" w:rsidRPr="006D1D16" w14:paraId="5D2CC558" w14:textId="77777777" w:rsidTr="00E122A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B11146" w14:textId="77777777" w:rsidR="00BB33D8" w:rsidRPr="006D1D16" w:rsidRDefault="00BB33D8" w:rsidP="00E122A1">
            <w:pPr>
              <w:ind w:left="-108"/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F09ECC" w14:textId="77777777" w:rsidR="00BB33D8" w:rsidRPr="006D1D16" w:rsidRDefault="00BB33D8" w:rsidP="00E122A1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 w:rsidRPr="006D1D16">
              <w:rPr>
                <w:b/>
                <w:sz w:val="22"/>
                <w:szCs w:val="22"/>
              </w:rPr>
              <w:t>Критериялар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08AEF4" w14:textId="77777777" w:rsidR="00BB33D8" w:rsidRPr="006D1D16" w:rsidRDefault="00BB33D8" w:rsidP="00E122A1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 w:rsidRPr="006D1D16">
              <w:rPr>
                <w:b/>
                <w:sz w:val="22"/>
                <w:szCs w:val="22"/>
              </w:rPr>
              <w:t>Сипатамалар</w:t>
            </w:r>
            <w:proofErr w:type="spellEnd"/>
          </w:p>
        </w:tc>
      </w:tr>
      <w:tr w:rsidR="00BB33D8" w:rsidRPr="006D1D16" w14:paraId="3B9F09DE" w14:textId="77777777" w:rsidTr="00E122A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A0CE" w14:textId="77777777" w:rsidR="00BB33D8" w:rsidRPr="006D1D16" w:rsidRDefault="00BB33D8" w:rsidP="00E122A1">
            <w:pPr>
              <w:tabs>
                <w:tab w:val="left" w:pos="450"/>
              </w:tabs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BE87" w14:textId="77777777" w:rsidR="00BB33D8" w:rsidRPr="006D1D16" w:rsidRDefault="00BB33D8" w:rsidP="00E122A1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proofErr w:type="spellStart"/>
            <w:r w:rsidRPr="006D1D16">
              <w:rPr>
                <w:b/>
                <w:sz w:val="22"/>
                <w:szCs w:val="22"/>
              </w:rPr>
              <w:t>Медициналық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техниканың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атауы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D1D16">
              <w:rPr>
                <w:b/>
                <w:sz w:val="22"/>
                <w:szCs w:val="22"/>
              </w:rPr>
              <w:t>бұдан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әрі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-МТ) </w:t>
            </w:r>
            <w:r w:rsidRPr="006D1D16">
              <w:rPr>
                <w:sz w:val="22"/>
                <w:szCs w:val="22"/>
              </w:rPr>
              <w:t>(</w:t>
            </w:r>
            <w:proofErr w:type="spellStart"/>
            <w:r w:rsidRPr="006D1D16">
              <w:rPr>
                <w:sz w:val="22"/>
                <w:szCs w:val="22"/>
              </w:rPr>
              <w:t>моделін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өндірушінің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елдің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атауын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көрсете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отырып</w:t>
            </w:r>
            <w:proofErr w:type="spellEnd"/>
            <w:r w:rsidRPr="006D1D16">
              <w:rPr>
                <w:sz w:val="22"/>
                <w:szCs w:val="22"/>
              </w:rPr>
              <w:t xml:space="preserve">, МТ </w:t>
            </w:r>
            <w:proofErr w:type="spellStart"/>
            <w:r w:rsidRPr="006D1D16">
              <w:rPr>
                <w:sz w:val="22"/>
                <w:szCs w:val="22"/>
              </w:rPr>
              <w:t>мемлекеттік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тізіліміне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сәйкес</w:t>
            </w:r>
            <w:proofErr w:type="spellEnd"/>
            <w:r w:rsidRPr="006D1D16">
              <w:rPr>
                <w:sz w:val="22"/>
                <w:szCs w:val="22"/>
              </w:rPr>
              <w:t>)</w:t>
            </w:r>
          </w:p>
        </w:tc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03A7" w14:textId="77777777" w:rsidR="00BB33D8" w:rsidRPr="006D1D16" w:rsidRDefault="00BB33D8" w:rsidP="00E122A1">
            <w:pPr>
              <w:widowControl w:val="0"/>
              <w:autoSpaceDE w:val="0"/>
              <w:autoSpaceDN w:val="0"/>
              <w:adjustRightInd w:val="0"/>
              <w:spacing w:before="30"/>
            </w:pPr>
            <w:bookmarkStart w:id="0" w:name="_GoBack"/>
            <w:r w:rsidRPr="006D1D16">
              <w:rPr>
                <w:sz w:val="22"/>
                <w:szCs w:val="22"/>
              </w:rPr>
              <w:t xml:space="preserve">БАӘ, КСВП, </w:t>
            </w:r>
            <w:proofErr w:type="spellStart"/>
            <w:r w:rsidRPr="006D1D16">
              <w:rPr>
                <w:sz w:val="22"/>
                <w:szCs w:val="22"/>
              </w:rPr>
              <w:t>импедансометрия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аудиологиялық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скринингке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арналған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жүйе</w:t>
            </w:r>
            <w:bookmarkEnd w:id="0"/>
            <w:proofErr w:type="spellEnd"/>
          </w:p>
        </w:tc>
      </w:tr>
      <w:tr w:rsidR="00BB33D8" w:rsidRPr="006D1D16" w14:paraId="732903B5" w14:textId="77777777" w:rsidTr="00E122A1">
        <w:trPr>
          <w:gridAfter w:val="1"/>
          <w:wAfter w:w="14" w:type="dxa"/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A5F37" w14:textId="77777777" w:rsidR="00BB33D8" w:rsidRPr="006D1D16" w:rsidRDefault="00BB33D8" w:rsidP="00E122A1">
            <w:pPr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3AB74" w14:textId="77777777" w:rsidR="00BB33D8" w:rsidRPr="006D1D16" w:rsidRDefault="00BB33D8" w:rsidP="00E122A1">
            <w:pPr>
              <w:ind w:right="-108"/>
              <w:rPr>
                <w:b/>
              </w:rPr>
            </w:pPr>
            <w:proofErr w:type="spellStart"/>
            <w:r w:rsidRPr="006D1D16">
              <w:rPr>
                <w:b/>
                <w:sz w:val="22"/>
                <w:szCs w:val="22"/>
              </w:rPr>
              <w:t>Жинақтауға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қойылатын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талаптар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F40" w14:textId="77777777" w:rsidR="00BB33D8" w:rsidRPr="006D1D16" w:rsidRDefault="00BB33D8" w:rsidP="00E122A1">
            <w:pPr>
              <w:jc w:val="center"/>
              <w:rPr>
                <w:i/>
              </w:rPr>
            </w:pPr>
            <w:r w:rsidRPr="006D1D16">
              <w:rPr>
                <w:i/>
                <w:sz w:val="22"/>
                <w:szCs w:val="22"/>
              </w:rPr>
              <w:t>№</w:t>
            </w:r>
          </w:p>
          <w:p w14:paraId="7063F97B" w14:textId="77777777" w:rsidR="00BB33D8" w:rsidRPr="006D1D16" w:rsidRDefault="00BB33D8" w:rsidP="00E122A1">
            <w:pPr>
              <w:jc w:val="center"/>
              <w:rPr>
                <w:i/>
              </w:rPr>
            </w:pPr>
            <w:r w:rsidRPr="006D1D16">
              <w:rPr>
                <w:i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DEB7" w14:textId="77777777" w:rsidR="00BB33D8" w:rsidRPr="006D1D16" w:rsidRDefault="00BB33D8" w:rsidP="00E122A1">
            <w:pPr>
              <w:ind w:left="-97" w:right="-86"/>
              <w:jc w:val="center"/>
            </w:pPr>
            <w:proofErr w:type="spellStart"/>
            <w:r w:rsidRPr="006D1D16">
              <w:rPr>
                <w:sz w:val="22"/>
                <w:szCs w:val="22"/>
              </w:rPr>
              <w:t>Құрастырушының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атауы</w:t>
            </w:r>
            <w:proofErr w:type="spellEnd"/>
            <w:r w:rsidRPr="006D1D16">
              <w:rPr>
                <w:sz w:val="22"/>
                <w:szCs w:val="22"/>
              </w:rPr>
              <w:t xml:space="preserve"> МТ (МТ </w:t>
            </w:r>
            <w:proofErr w:type="spellStart"/>
            <w:r w:rsidRPr="006D1D16">
              <w:rPr>
                <w:sz w:val="22"/>
                <w:szCs w:val="22"/>
              </w:rPr>
              <w:t>мемлекеттік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тізіліміне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D16">
              <w:rPr>
                <w:sz w:val="22"/>
                <w:szCs w:val="22"/>
              </w:rPr>
              <w:t>сәйкес</w:t>
            </w:r>
            <w:proofErr w:type="spellEnd"/>
            <w:r w:rsidRPr="006D1D16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F635" w14:textId="77777777" w:rsidR="00BB33D8" w:rsidRPr="006D1D16" w:rsidRDefault="00BB33D8" w:rsidP="00E122A1">
            <w:pPr>
              <w:ind w:left="-97" w:right="-86"/>
              <w:jc w:val="center"/>
            </w:pPr>
            <w:r w:rsidRPr="006D1D16">
              <w:rPr>
                <w:sz w:val="22"/>
                <w:szCs w:val="22"/>
              </w:rPr>
              <w:t xml:space="preserve">МТ </w:t>
            </w:r>
            <w:proofErr w:type="spellStart"/>
            <w:r w:rsidRPr="006D1D16">
              <w:rPr>
                <w:sz w:val="22"/>
                <w:szCs w:val="22"/>
              </w:rPr>
              <w:t>жиынтықтаушының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қысқаша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техникалық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сипаттамасы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4664" w14:textId="77777777" w:rsidR="00BB33D8" w:rsidRPr="006D1D16" w:rsidRDefault="00BB33D8" w:rsidP="00E122A1">
            <w:pPr>
              <w:ind w:left="-97" w:right="-86"/>
              <w:jc w:val="center"/>
            </w:pPr>
            <w:proofErr w:type="spellStart"/>
            <w:r w:rsidRPr="006D1D16">
              <w:rPr>
                <w:sz w:val="22"/>
                <w:szCs w:val="22"/>
              </w:rPr>
              <w:t>Қажетті</w:t>
            </w:r>
            <w:proofErr w:type="spellEnd"/>
            <w:r w:rsidRPr="006D1D16">
              <w:rPr>
                <w:sz w:val="22"/>
                <w:szCs w:val="22"/>
              </w:rPr>
              <w:t xml:space="preserve"> саны</w:t>
            </w:r>
          </w:p>
          <w:p w14:paraId="094D3CFA" w14:textId="77777777" w:rsidR="00BB33D8" w:rsidRPr="006D1D16" w:rsidRDefault="00BB33D8" w:rsidP="00E122A1">
            <w:pPr>
              <w:ind w:left="-97" w:right="-86"/>
              <w:jc w:val="center"/>
            </w:pPr>
            <w:r w:rsidRPr="006D1D16">
              <w:rPr>
                <w:sz w:val="22"/>
                <w:szCs w:val="22"/>
              </w:rPr>
              <w:t>(</w:t>
            </w:r>
            <w:proofErr w:type="spellStart"/>
            <w:r w:rsidRPr="006D1D16">
              <w:rPr>
                <w:sz w:val="22"/>
                <w:szCs w:val="22"/>
              </w:rPr>
              <w:t>өлшем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бірлігін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көрсете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отырып</w:t>
            </w:r>
            <w:proofErr w:type="spellEnd"/>
          </w:p>
        </w:tc>
      </w:tr>
      <w:tr w:rsidR="00BB33D8" w:rsidRPr="006D1D16" w14:paraId="401AF7B0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01C23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4150C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5F3F" w14:textId="77777777" w:rsidR="00BB33D8" w:rsidRPr="006D1D16" w:rsidRDefault="00BB33D8" w:rsidP="00E122A1">
            <w:pPr>
              <w:rPr>
                <w:i/>
              </w:rPr>
            </w:pPr>
            <w:proofErr w:type="spellStart"/>
            <w:r w:rsidRPr="006D1D16">
              <w:rPr>
                <w:i/>
                <w:sz w:val="22"/>
                <w:szCs w:val="22"/>
              </w:rPr>
              <w:t>Негізгі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жинақтаулар</w:t>
            </w:r>
            <w:proofErr w:type="spellEnd"/>
          </w:p>
        </w:tc>
      </w:tr>
      <w:tr w:rsidR="00BB33D8" w:rsidRPr="006D1D16" w14:paraId="35FE78C2" w14:textId="77777777" w:rsidTr="00E122A1">
        <w:trPr>
          <w:gridAfter w:val="1"/>
          <w:wAfter w:w="14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CE1E5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2E88E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6BAB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8864" w14:textId="77777777" w:rsidR="00BB33D8" w:rsidRPr="006D1D16" w:rsidRDefault="00BB33D8" w:rsidP="00E122A1">
            <w:r w:rsidRPr="006D1D16">
              <w:rPr>
                <w:sz w:val="22"/>
                <w:szCs w:val="22"/>
                <w:lang w:val="kk-KZ"/>
              </w:rPr>
              <w:t>Э</w:t>
            </w:r>
            <w:proofErr w:type="spellStart"/>
            <w:r w:rsidRPr="006D1D16">
              <w:rPr>
                <w:sz w:val="22"/>
                <w:szCs w:val="22"/>
              </w:rPr>
              <w:t>лектрон</w:t>
            </w:r>
            <w:proofErr w:type="spellEnd"/>
            <w:r w:rsidRPr="006D1D16">
              <w:rPr>
                <w:sz w:val="22"/>
                <w:szCs w:val="22"/>
                <w:lang w:val="kk-KZ"/>
              </w:rPr>
              <w:t>дықб</w:t>
            </w:r>
            <w:proofErr w:type="spellStart"/>
            <w:r w:rsidRPr="006D1D16">
              <w:rPr>
                <w:sz w:val="22"/>
                <w:szCs w:val="22"/>
              </w:rPr>
              <w:t>лок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52D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Электрондық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блоктың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габариттік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өлшемдері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197х84х26 ±2 мм. </w:t>
            </w:r>
            <w:proofErr w:type="spellStart"/>
            <w:r w:rsidRPr="006D1D16">
              <w:rPr>
                <w:sz w:val="22"/>
                <w:szCs w:val="22"/>
              </w:rPr>
              <w:t>аспаптың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мақсаты-бұрмаланған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өнім</w:t>
            </w:r>
            <w:proofErr w:type="spellEnd"/>
            <w:r w:rsidRPr="006D1D16">
              <w:rPr>
                <w:sz w:val="22"/>
                <w:szCs w:val="22"/>
              </w:rPr>
              <w:t xml:space="preserve"> (ЗВОАЭ, ПИОАЭ) </w:t>
            </w:r>
            <w:proofErr w:type="spellStart"/>
            <w:r w:rsidRPr="006D1D16">
              <w:rPr>
                <w:sz w:val="22"/>
                <w:szCs w:val="22"/>
              </w:rPr>
              <w:t>жиілігінде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кідіртілген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пайда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отоакустикалық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эмиссияны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отоакустикалық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эмиссияны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Автоматты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пайда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есту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потенциалын</w:t>
            </w:r>
            <w:proofErr w:type="spellEnd"/>
            <w:r w:rsidRPr="006D1D16">
              <w:rPr>
                <w:sz w:val="22"/>
                <w:szCs w:val="22"/>
              </w:rPr>
              <w:t xml:space="preserve"> (ЗВП) </w:t>
            </w:r>
            <w:proofErr w:type="spellStart"/>
            <w:r w:rsidRPr="006D1D16">
              <w:rPr>
                <w:sz w:val="22"/>
                <w:szCs w:val="22"/>
              </w:rPr>
              <w:t>зерттеу</w:t>
            </w:r>
            <w:proofErr w:type="spellEnd"/>
            <w:r w:rsidRPr="006D1D16">
              <w:rPr>
                <w:sz w:val="22"/>
                <w:szCs w:val="22"/>
              </w:rPr>
              <w:t xml:space="preserve">. </w:t>
            </w:r>
            <w:proofErr w:type="spellStart"/>
            <w:r w:rsidRPr="006D1D16">
              <w:rPr>
                <w:sz w:val="22"/>
                <w:szCs w:val="22"/>
              </w:rPr>
              <w:t>Құрылғының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түрі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портативті</w:t>
            </w:r>
            <w:proofErr w:type="spellEnd"/>
            <w:r w:rsidRPr="006D1D16">
              <w:rPr>
                <w:sz w:val="22"/>
                <w:szCs w:val="22"/>
              </w:rPr>
              <w:t xml:space="preserve">. </w:t>
            </w:r>
            <w:proofErr w:type="spellStart"/>
            <w:r w:rsidRPr="006D1D16">
              <w:rPr>
                <w:sz w:val="22"/>
                <w:szCs w:val="22"/>
              </w:rPr>
              <w:t>Отоакустикалық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эмиссияны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тіркеу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арналарының</w:t>
            </w:r>
            <w:proofErr w:type="spellEnd"/>
            <w:r w:rsidRPr="006D1D16">
              <w:rPr>
                <w:sz w:val="22"/>
                <w:szCs w:val="22"/>
              </w:rPr>
              <w:t xml:space="preserve"> саны-1-ден </w:t>
            </w:r>
            <w:proofErr w:type="spellStart"/>
            <w:r w:rsidRPr="006D1D16">
              <w:rPr>
                <w:sz w:val="22"/>
                <w:szCs w:val="22"/>
              </w:rPr>
              <w:t>аспайды</w:t>
            </w:r>
            <w:proofErr w:type="spellEnd"/>
            <w:r w:rsidRPr="006D1D16">
              <w:rPr>
                <w:sz w:val="22"/>
                <w:szCs w:val="22"/>
              </w:rPr>
              <w:t>. ЗВОАЭ-</w:t>
            </w:r>
            <w:proofErr w:type="spellStart"/>
            <w:r w:rsidRPr="006D1D16">
              <w:rPr>
                <w:sz w:val="22"/>
                <w:szCs w:val="22"/>
              </w:rPr>
              <w:t>кешіктірілген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отоакустикалық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эмиссияны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зерттеу</w:t>
            </w:r>
            <w:proofErr w:type="spellEnd"/>
            <w:r w:rsidRPr="006D1D16">
              <w:rPr>
                <w:sz w:val="22"/>
                <w:szCs w:val="22"/>
              </w:rPr>
              <w:t xml:space="preserve">. Микрофон </w:t>
            </w:r>
            <w:proofErr w:type="spellStart"/>
            <w:r w:rsidRPr="006D1D16">
              <w:rPr>
                <w:sz w:val="22"/>
                <w:szCs w:val="22"/>
              </w:rPr>
              <w:t>шуының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деңгейі</w:t>
            </w:r>
            <w:proofErr w:type="spellEnd"/>
            <w:r w:rsidRPr="006D1D16">
              <w:rPr>
                <w:sz w:val="22"/>
                <w:szCs w:val="22"/>
              </w:rPr>
              <w:t xml:space="preserve"> 1 Гц </w:t>
            </w:r>
            <w:proofErr w:type="spellStart"/>
            <w:r w:rsidRPr="006D1D16">
              <w:rPr>
                <w:sz w:val="22"/>
                <w:szCs w:val="22"/>
              </w:rPr>
              <w:t>жолақ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ені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кезінде</w:t>
            </w:r>
            <w:proofErr w:type="spellEnd"/>
            <w:r w:rsidRPr="006D1D16">
              <w:rPr>
                <w:sz w:val="22"/>
                <w:szCs w:val="22"/>
              </w:rPr>
              <w:t xml:space="preserve"> 2 кГц </w:t>
            </w:r>
            <w:proofErr w:type="spellStart"/>
            <w:r w:rsidRPr="006D1D16">
              <w:rPr>
                <w:sz w:val="22"/>
                <w:szCs w:val="22"/>
              </w:rPr>
              <w:t>жиілікте</w:t>
            </w:r>
            <w:proofErr w:type="spellEnd"/>
            <w:r w:rsidRPr="006D1D16">
              <w:rPr>
                <w:sz w:val="22"/>
                <w:szCs w:val="22"/>
              </w:rPr>
              <w:t xml:space="preserve"> минус 20 дБ УЗД кем </w:t>
            </w:r>
            <w:proofErr w:type="spellStart"/>
            <w:r w:rsidRPr="006D1D16">
              <w:rPr>
                <w:sz w:val="22"/>
                <w:szCs w:val="22"/>
              </w:rPr>
              <w:t>емес</w:t>
            </w:r>
            <w:proofErr w:type="spellEnd"/>
            <w:r w:rsidRPr="006D1D16">
              <w:rPr>
                <w:sz w:val="22"/>
                <w:szCs w:val="22"/>
              </w:rPr>
              <w:t xml:space="preserve">. - 1 Гц </w:t>
            </w:r>
            <w:proofErr w:type="spellStart"/>
            <w:r w:rsidRPr="006D1D16">
              <w:rPr>
                <w:sz w:val="22"/>
                <w:szCs w:val="22"/>
              </w:rPr>
              <w:t>жолақ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ені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кезінде</w:t>
            </w:r>
            <w:proofErr w:type="spellEnd"/>
            <w:r w:rsidRPr="006D1D16">
              <w:rPr>
                <w:sz w:val="22"/>
                <w:szCs w:val="22"/>
              </w:rPr>
              <w:t xml:space="preserve"> 1 кГц </w:t>
            </w:r>
            <w:proofErr w:type="spellStart"/>
            <w:r w:rsidRPr="006D1D16">
              <w:rPr>
                <w:sz w:val="22"/>
                <w:szCs w:val="22"/>
              </w:rPr>
              <w:t>жиілікте</w:t>
            </w:r>
            <w:proofErr w:type="spellEnd"/>
            <w:r w:rsidRPr="006D1D16">
              <w:rPr>
                <w:sz w:val="22"/>
                <w:szCs w:val="22"/>
              </w:rPr>
              <w:t xml:space="preserve"> минус 13 дБ УЗД кем </w:t>
            </w:r>
            <w:proofErr w:type="spellStart"/>
            <w:r w:rsidRPr="006D1D16">
              <w:rPr>
                <w:sz w:val="22"/>
                <w:szCs w:val="22"/>
              </w:rPr>
              <w:t>емес</w:t>
            </w:r>
            <w:proofErr w:type="spellEnd"/>
            <w:r w:rsidRPr="006D1D16">
              <w:rPr>
                <w:sz w:val="22"/>
                <w:szCs w:val="22"/>
              </w:rPr>
              <w:t>. 30 дБ-</w:t>
            </w:r>
            <w:proofErr w:type="spellStart"/>
            <w:r w:rsidRPr="006D1D16">
              <w:rPr>
                <w:sz w:val="22"/>
                <w:szCs w:val="22"/>
              </w:rPr>
              <w:t>ден</w:t>
            </w:r>
            <w:proofErr w:type="spellEnd"/>
            <w:r w:rsidRPr="006D1D16">
              <w:rPr>
                <w:sz w:val="22"/>
                <w:szCs w:val="22"/>
              </w:rPr>
              <w:t xml:space="preserve"> 90 дБ-</w:t>
            </w:r>
            <w:proofErr w:type="spellStart"/>
            <w:r w:rsidRPr="006D1D16">
              <w:rPr>
                <w:sz w:val="22"/>
                <w:szCs w:val="22"/>
              </w:rPr>
              <w:t>ға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дейінгі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диапазонда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рұқсат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етілген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абсолютті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қателігі</w:t>
            </w:r>
            <w:proofErr w:type="spellEnd"/>
            <w:r w:rsidRPr="006D1D16">
              <w:rPr>
                <w:sz w:val="22"/>
                <w:szCs w:val="22"/>
              </w:rPr>
              <w:t xml:space="preserve"> ±3 дБ </w:t>
            </w:r>
            <w:proofErr w:type="spellStart"/>
            <w:r w:rsidRPr="006D1D16">
              <w:rPr>
                <w:sz w:val="22"/>
                <w:szCs w:val="22"/>
              </w:rPr>
              <w:t>болатын</w:t>
            </w:r>
            <w:proofErr w:type="spellEnd"/>
            <w:r w:rsidRPr="006D1D16">
              <w:rPr>
                <w:sz w:val="22"/>
                <w:szCs w:val="22"/>
              </w:rPr>
              <w:t xml:space="preserve"> ZWOAEH </w:t>
            </w:r>
            <w:proofErr w:type="spellStart"/>
            <w:r w:rsidRPr="006D1D16">
              <w:rPr>
                <w:sz w:val="22"/>
                <w:szCs w:val="22"/>
              </w:rPr>
              <w:t>ынталандыру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амплитудасы</w:t>
            </w:r>
            <w:proofErr w:type="spellEnd"/>
            <w:r w:rsidRPr="006D1D16">
              <w:rPr>
                <w:sz w:val="22"/>
                <w:szCs w:val="22"/>
              </w:rPr>
              <w:t>. ECHPI-</w:t>
            </w:r>
            <w:proofErr w:type="spellStart"/>
            <w:r w:rsidRPr="006D1D16">
              <w:rPr>
                <w:sz w:val="22"/>
                <w:szCs w:val="22"/>
              </w:rPr>
              <w:t>өнімнің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бұрмалану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жиілігінде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отоакустикалық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эмиссияны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зерттеу</w:t>
            </w:r>
            <w:proofErr w:type="spellEnd"/>
            <w:r w:rsidRPr="006D1D16">
              <w:rPr>
                <w:sz w:val="22"/>
                <w:szCs w:val="22"/>
              </w:rPr>
              <w:t xml:space="preserve">. ЭҚӨС </w:t>
            </w:r>
            <w:proofErr w:type="spellStart"/>
            <w:r w:rsidRPr="006D1D16">
              <w:rPr>
                <w:sz w:val="22"/>
                <w:szCs w:val="22"/>
              </w:rPr>
              <w:t>әдістемесі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бойынша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өлшенетін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жиіліктердің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ең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көп</w:t>
            </w:r>
            <w:proofErr w:type="spellEnd"/>
            <w:r w:rsidRPr="006D1D16">
              <w:rPr>
                <w:sz w:val="22"/>
                <w:szCs w:val="22"/>
              </w:rPr>
              <w:t xml:space="preserve"> саны 12-ден кем </w:t>
            </w:r>
            <w:proofErr w:type="spellStart"/>
            <w:r w:rsidRPr="006D1D16">
              <w:rPr>
                <w:sz w:val="22"/>
                <w:szCs w:val="22"/>
              </w:rPr>
              <w:t>емес</w:t>
            </w:r>
            <w:proofErr w:type="spellEnd"/>
            <w:r w:rsidRPr="006D1D16">
              <w:rPr>
                <w:sz w:val="22"/>
                <w:szCs w:val="22"/>
              </w:rPr>
              <w:t>. ASVP-</w:t>
            </w:r>
            <w:proofErr w:type="spellStart"/>
            <w:r w:rsidRPr="006D1D16">
              <w:rPr>
                <w:sz w:val="22"/>
                <w:szCs w:val="22"/>
              </w:rPr>
              <w:t>есту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потенциалдарының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болуын</w:t>
            </w:r>
            <w:proofErr w:type="spellEnd"/>
            <w:r w:rsidRPr="006D1D16">
              <w:rPr>
                <w:sz w:val="22"/>
                <w:szCs w:val="22"/>
              </w:rPr>
              <w:t>/</w:t>
            </w:r>
            <w:proofErr w:type="spellStart"/>
            <w:r w:rsidRPr="006D1D16">
              <w:rPr>
                <w:sz w:val="22"/>
                <w:szCs w:val="22"/>
              </w:rPr>
              <w:t>болмауын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автоматты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түрде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анықтау</w:t>
            </w:r>
            <w:proofErr w:type="spellEnd"/>
            <w:r w:rsidRPr="006D1D16">
              <w:rPr>
                <w:sz w:val="22"/>
                <w:szCs w:val="22"/>
              </w:rPr>
              <w:t xml:space="preserve">. КСВП </w:t>
            </w:r>
            <w:proofErr w:type="spellStart"/>
            <w:r w:rsidRPr="006D1D16">
              <w:rPr>
                <w:sz w:val="22"/>
                <w:szCs w:val="22"/>
              </w:rPr>
              <w:t>модулімен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толықтыру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мүмкіндігі-есту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қабілетінің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қысқа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патенттелген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потенциалдарын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зерттеу</w:t>
            </w:r>
            <w:proofErr w:type="spellEnd"/>
            <w:r w:rsidRPr="006D1D16">
              <w:rPr>
                <w:sz w:val="22"/>
                <w:szCs w:val="22"/>
              </w:rPr>
              <w:t xml:space="preserve">. </w:t>
            </w:r>
            <w:proofErr w:type="spellStart"/>
            <w:r w:rsidRPr="006D1D16">
              <w:rPr>
                <w:sz w:val="22"/>
                <w:szCs w:val="22"/>
              </w:rPr>
              <w:t>Сынақ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нәтижелерін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компьютерде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өңдеу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мүмкіндігі</w:t>
            </w:r>
            <w:proofErr w:type="spellEnd"/>
            <w:r w:rsidRPr="006D1D16">
              <w:rPr>
                <w:sz w:val="22"/>
                <w:szCs w:val="22"/>
              </w:rPr>
              <w:t xml:space="preserve"> бар. LCD </w:t>
            </w:r>
            <w:proofErr w:type="spellStart"/>
            <w:r w:rsidRPr="006D1D16">
              <w:rPr>
                <w:sz w:val="22"/>
                <w:szCs w:val="22"/>
              </w:rPr>
              <w:t>сенсорлық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дисплейдің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болуы</w:t>
            </w:r>
            <w:proofErr w:type="spellEnd"/>
            <w:r w:rsidRPr="006D1D16">
              <w:rPr>
                <w:sz w:val="22"/>
                <w:szCs w:val="22"/>
              </w:rPr>
              <w:t xml:space="preserve">. </w:t>
            </w:r>
            <w:proofErr w:type="spellStart"/>
            <w:r w:rsidRPr="006D1D16">
              <w:rPr>
                <w:sz w:val="22"/>
                <w:szCs w:val="22"/>
              </w:rPr>
              <w:t>Автономдық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жұмыс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уақыты</w:t>
            </w:r>
            <w:proofErr w:type="spellEnd"/>
            <w:r w:rsidRPr="006D1D16">
              <w:rPr>
                <w:sz w:val="22"/>
                <w:szCs w:val="22"/>
              </w:rPr>
              <w:t xml:space="preserve"> 10 </w:t>
            </w:r>
            <w:proofErr w:type="spellStart"/>
            <w:r w:rsidRPr="006D1D16">
              <w:rPr>
                <w:sz w:val="22"/>
                <w:szCs w:val="22"/>
              </w:rPr>
              <w:t>сағаттан</w:t>
            </w:r>
            <w:proofErr w:type="spellEnd"/>
            <w:r w:rsidRPr="006D1D16">
              <w:rPr>
                <w:sz w:val="22"/>
                <w:szCs w:val="22"/>
              </w:rPr>
              <w:t xml:space="preserve"> кем </w:t>
            </w:r>
            <w:proofErr w:type="spellStart"/>
            <w:r w:rsidRPr="006D1D16">
              <w:rPr>
                <w:sz w:val="22"/>
                <w:szCs w:val="22"/>
              </w:rPr>
              <w:t>емес</w:t>
            </w:r>
            <w:proofErr w:type="spellEnd"/>
            <w:r w:rsidRPr="006D1D16">
              <w:rPr>
                <w:sz w:val="22"/>
                <w:szCs w:val="22"/>
              </w:rPr>
              <w:t xml:space="preserve">. </w:t>
            </w:r>
            <w:proofErr w:type="spellStart"/>
            <w:r w:rsidRPr="006D1D16">
              <w:rPr>
                <w:sz w:val="22"/>
                <w:szCs w:val="22"/>
              </w:rPr>
              <w:t>Қуат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көзі-Ion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батареясы</w:t>
            </w:r>
            <w:proofErr w:type="spellEnd"/>
            <w:r w:rsidRPr="006D1D16">
              <w:rPr>
                <w:sz w:val="22"/>
                <w:szCs w:val="22"/>
              </w:rPr>
              <w:t xml:space="preserve">. </w:t>
            </w:r>
            <w:proofErr w:type="spellStart"/>
            <w:r w:rsidRPr="006D1D16">
              <w:rPr>
                <w:sz w:val="22"/>
                <w:szCs w:val="22"/>
              </w:rPr>
              <w:t>Зондты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орнату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сапасының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көрсеткіші-болуы</w:t>
            </w:r>
            <w:proofErr w:type="spellEnd"/>
            <w:r w:rsidRPr="006D1D16">
              <w:rPr>
                <w:sz w:val="22"/>
                <w:szCs w:val="22"/>
              </w:rPr>
              <w:t xml:space="preserve">. </w:t>
            </w:r>
            <w:proofErr w:type="spellStart"/>
            <w:r w:rsidRPr="006D1D16">
              <w:rPr>
                <w:sz w:val="22"/>
                <w:szCs w:val="22"/>
              </w:rPr>
              <w:t>Зерттеу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кезінде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аспаптың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жадында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сақталатын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тексерулер</w:t>
            </w:r>
            <w:proofErr w:type="spellEnd"/>
            <w:r w:rsidRPr="006D1D16">
              <w:rPr>
                <w:sz w:val="22"/>
                <w:szCs w:val="22"/>
              </w:rPr>
              <w:t xml:space="preserve"> саны &gt;10000 Дисплей - </w:t>
            </w:r>
            <w:proofErr w:type="spellStart"/>
            <w:r w:rsidRPr="006D1D16">
              <w:rPr>
                <w:sz w:val="22"/>
                <w:szCs w:val="22"/>
              </w:rPr>
              <w:t>түсті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диагоналі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4,3 дюйм, </w:t>
            </w:r>
            <w:proofErr w:type="spellStart"/>
            <w:r w:rsidRPr="006D1D16">
              <w:rPr>
                <w:sz w:val="22"/>
                <w:szCs w:val="22"/>
              </w:rPr>
              <w:t>ажыратымдылығы</w:t>
            </w:r>
            <w:proofErr w:type="spellEnd"/>
            <w:r w:rsidRPr="006D1D16">
              <w:rPr>
                <w:sz w:val="22"/>
                <w:szCs w:val="22"/>
              </w:rPr>
              <w:t xml:space="preserve"> 272×480 </w:t>
            </w:r>
            <w:proofErr w:type="spellStart"/>
            <w:r w:rsidRPr="006D1D16">
              <w:rPr>
                <w:sz w:val="22"/>
                <w:szCs w:val="22"/>
              </w:rPr>
              <w:t>артық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D16">
              <w:rPr>
                <w:sz w:val="22"/>
                <w:szCs w:val="22"/>
              </w:rPr>
              <w:t>емес.Компьютермен</w:t>
            </w:r>
            <w:proofErr w:type="spellEnd"/>
            <w:proofErr w:type="gram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байланыс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Bluetooth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сыртқы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қуат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көзінен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қуат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кернеуі</w:t>
            </w:r>
            <w:proofErr w:type="spellEnd"/>
            <w:r w:rsidRPr="006D1D16">
              <w:rPr>
                <w:sz w:val="22"/>
                <w:szCs w:val="22"/>
              </w:rPr>
              <w:t xml:space="preserve"> 9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D8D0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 дана.</w:t>
            </w:r>
          </w:p>
        </w:tc>
      </w:tr>
      <w:tr w:rsidR="00BB33D8" w:rsidRPr="006D1D16" w14:paraId="5F248631" w14:textId="77777777" w:rsidTr="00E122A1">
        <w:trPr>
          <w:gridAfter w:val="1"/>
          <w:wAfter w:w="14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721B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56885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BA1E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7DC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Зонд для регистрации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6ED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Зонд для регистрации ОАЭ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27D3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 дана.</w:t>
            </w:r>
          </w:p>
        </w:tc>
      </w:tr>
      <w:tr w:rsidR="00BB33D8" w:rsidRPr="006D1D16" w14:paraId="6A1C8949" w14:textId="77777777" w:rsidTr="00E122A1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CFD04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3358F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5DC7" w14:textId="77777777" w:rsidR="00BB33D8" w:rsidRPr="006D1D16" w:rsidRDefault="00BB33D8" w:rsidP="00E122A1">
            <w:pPr>
              <w:rPr>
                <w:i/>
              </w:rPr>
            </w:pPr>
            <w:proofErr w:type="spellStart"/>
            <w:r w:rsidRPr="006D1D16">
              <w:rPr>
                <w:i/>
                <w:sz w:val="22"/>
                <w:szCs w:val="22"/>
              </w:rPr>
              <w:t>Қосымша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жинақтауыштар</w:t>
            </w:r>
            <w:proofErr w:type="spellEnd"/>
          </w:p>
        </w:tc>
      </w:tr>
      <w:tr w:rsidR="00BB33D8" w:rsidRPr="006D1D16" w14:paraId="38E3FB83" w14:textId="77777777" w:rsidTr="00E122A1">
        <w:trPr>
          <w:gridAfter w:val="1"/>
          <w:wAfter w:w="14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BA83C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1E329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BCF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BB8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БАӘ </w:t>
            </w:r>
            <w:proofErr w:type="spellStart"/>
            <w:r w:rsidRPr="006D1D16">
              <w:rPr>
                <w:sz w:val="22"/>
                <w:szCs w:val="22"/>
              </w:rPr>
              <w:t>зондына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ұшы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B50" w14:textId="77777777" w:rsidR="00BB33D8" w:rsidRPr="006D1D16" w:rsidRDefault="00BB33D8" w:rsidP="00E122A1">
            <w:r w:rsidRPr="006D1D16">
              <w:t xml:space="preserve">БАӘ </w:t>
            </w:r>
            <w:proofErr w:type="spellStart"/>
            <w:r w:rsidRPr="006D1D16">
              <w:t>зондына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ұшы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021D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 дана.</w:t>
            </w:r>
          </w:p>
        </w:tc>
      </w:tr>
      <w:tr w:rsidR="00BB33D8" w:rsidRPr="006D1D16" w14:paraId="200763E8" w14:textId="77777777" w:rsidTr="00E122A1">
        <w:trPr>
          <w:gridAfter w:val="1"/>
          <w:wAfter w:w="14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9680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E720A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8C53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9D0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"</w:t>
            </w:r>
            <w:proofErr w:type="spellStart"/>
            <w:r w:rsidRPr="006D1D16">
              <w:rPr>
                <w:sz w:val="22"/>
                <w:szCs w:val="22"/>
              </w:rPr>
              <w:t>Балалар</w:t>
            </w:r>
            <w:proofErr w:type="spellEnd"/>
            <w:r w:rsidRPr="006D1D16">
              <w:rPr>
                <w:sz w:val="22"/>
                <w:szCs w:val="22"/>
              </w:rPr>
              <w:t xml:space="preserve">" </w:t>
            </w:r>
            <w:proofErr w:type="spellStart"/>
            <w:r w:rsidRPr="006D1D16">
              <w:rPr>
                <w:sz w:val="22"/>
                <w:szCs w:val="22"/>
              </w:rPr>
              <w:t>құлақ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астарларының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жиынтығы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C5A" w14:textId="77777777" w:rsidR="00BB33D8" w:rsidRPr="006D1D16" w:rsidRDefault="00BB33D8" w:rsidP="00E122A1">
            <w:r w:rsidRPr="006D1D16">
              <w:t>"</w:t>
            </w:r>
            <w:proofErr w:type="spellStart"/>
            <w:r w:rsidRPr="006D1D16">
              <w:t>Балалар</w:t>
            </w:r>
            <w:proofErr w:type="spellEnd"/>
            <w:r w:rsidRPr="006D1D16">
              <w:t xml:space="preserve">" </w:t>
            </w:r>
            <w:proofErr w:type="spellStart"/>
            <w:r w:rsidRPr="006D1D16">
              <w:t>құлақ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астарларының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жиынтығы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FBB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</w:rPr>
              <w:t xml:space="preserve">1 </w:t>
            </w:r>
            <w:r w:rsidRPr="006D1D16">
              <w:rPr>
                <w:sz w:val="22"/>
                <w:szCs w:val="22"/>
                <w:lang w:val="kk-KZ"/>
              </w:rPr>
              <w:t>жинақ</w:t>
            </w:r>
          </w:p>
        </w:tc>
      </w:tr>
      <w:tr w:rsidR="00BB33D8" w:rsidRPr="006D1D16" w14:paraId="17B47513" w14:textId="77777777" w:rsidTr="00E122A1">
        <w:trPr>
          <w:gridAfter w:val="1"/>
          <w:wAfter w:w="14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06CE2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DFD61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65EE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051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Модульмен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lastRenderedPageBreak/>
              <w:t>бағдарламалық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қамтамасыз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ету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0DB" w14:textId="77777777" w:rsidR="00BB33D8" w:rsidRPr="006D1D16" w:rsidRDefault="00BB33D8" w:rsidP="00E122A1">
            <w:proofErr w:type="spellStart"/>
            <w:r w:rsidRPr="006D1D16">
              <w:lastRenderedPageBreak/>
              <w:t>Модульмен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бағдарламалық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қамтамасыз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ету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E19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 дана.</w:t>
            </w:r>
          </w:p>
        </w:tc>
      </w:tr>
      <w:tr w:rsidR="00BB33D8" w:rsidRPr="006D1D16" w14:paraId="16569F52" w14:textId="77777777" w:rsidTr="00E122A1">
        <w:trPr>
          <w:gridAfter w:val="1"/>
          <w:wAfter w:w="14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C1207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C4BE4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5042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E88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Тасымалдауға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арналған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сөмке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6FA" w14:textId="77777777" w:rsidR="00BB33D8" w:rsidRPr="006D1D16" w:rsidRDefault="00BB33D8" w:rsidP="00E122A1">
            <w:proofErr w:type="spellStart"/>
            <w:r w:rsidRPr="006D1D16">
              <w:t>Тасымалдауға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арналған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сөмке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148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 дана.</w:t>
            </w:r>
          </w:p>
        </w:tc>
      </w:tr>
      <w:tr w:rsidR="00BB33D8" w:rsidRPr="006D1D16" w14:paraId="6A752B4E" w14:textId="77777777" w:rsidTr="00E122A1">
        <w:trPr>
          <w:gridAfter w:val="1"/>
          <w:wAfter w:w="14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CE0E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AA94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D226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23D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Сынақ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қуысы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E1D" w14:textId="77777777" w:rsidR="00BB33D8" w:rsidRPr="006D1D16" w:rsidRDefault="00BB33D8" w:rsidP="00E122A1">
            <w:proofErr w:type="spellStart"/>
            <w:r w:rsidRPr="006D1D16">
              <w:t>Сынақ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қуысы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FABE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>1 дана.</w:t>
            </w:r>
          </w:p>
        </w:tc>
      </w:tr>
      <w:tr w:rsidR="00BB33D8" w:rsidRPr="006D1D16" w14:paraId="255BD061" w14:textId="77777777" w:rsidTr="00E122A1">
        <w:trPr>
          <w:gridAfter w:val="1"/>
          <w:wAfter w:w="14" w:type="dxa"/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38D6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039FE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8D5B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BDC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Жиынтықтағ</w:t>
            </w:r>
            <w:proofErr w:type="spellEnd"/>
            <w:r w:rsidRPr="006D1D16">
              <w:rPr>
                <w:sz w:val="22"/>
                <w:szCs w:val="22"/>
                <w:lang w:val="kk-KZ"/>
              </w:rPr>
              <w:t>ы</w:t>
            </w:r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дербес</w:t>
            </w:r>
            <w:proofErr w:type="spellEnd"/>
            <w:r w:rsidRPr="006D1D16">
              <w:rPr>
                <w:sz w:val="22"/>
                <w:szCs w:val="22"/>
              </w:rPr>
              <w:t xml:space="preserve"> компьютер (ноутбук, </w:t>
            </w:r>
            <w:proofErr w:type="spellStart"/>
            <w:r w:rsidRPr="006D1D16">
              <w:rPr>
                <w:sz w:val="22"/>
                <w:szCs w:val="22"/>
              </w:rPr>
              <w:t>тінтуір</w:t>
            </w:r>
            <w:proofErr w:type="spellEnd"/>
            <w:r w:rsidRPr="006D1D16">
              <w:rPr>
                <w:sz w:val="22"/>
                <w:szCs w:val="22"/>
              </w:rPr>
              <w:t>, принтер)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B8E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Жүйелік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талаптар</w:t>
            </w:r>
            <w:proofErr w:type="spellEnd"/>
            <w:r w:rsidRPr="006D1D16">
              <w:rPr>
                <w:sz w:val="22"/>
                <w:szCs w:val="22"/>
              </w:rPr>
              <w:t>:</w:t>
            </w:r>
          </w:p>
          <w:p w14:paraId="5B00BF1C" w14:textId="77777777" w:rsidR="00BB33D8" w:rsidRPr="00E122A1" w:rsidRDefault="00BB33D8" w:rsidP="00E122A1">
            <w:r w:rsidRPr="00E122A1">
              <w:rPr>
                <w:sz w:val="22"/>
                <w:szCs w:val="22"/>
              </w:rPr>
              <w:t xml:space="preserve">* </w:t>
            </w:r>
            <w:r w:rsidRPr="006D1D16">
              <w:rPr>
                <w:lang w:val="en-US"/>
              </w:rPr>
              <w:t>Windows</w:t>
            </w:r>
            <w:r w:rsidRPr="00E122A1">
              <w:t xml:space="preserve"> 7 / </w:t>
            </w:r>
            <w:r w:rsidRPr="006D1D16">
              <w:rPr>
                <w:lang w:val="en-US"/>
              </w:rPr>
              <w:t>Windows</w:t>
            </w:r>
            <w:r w:rsidRPr="00E122A1">
              <w:t xml:space="preserve"> 8; 8.1 /</w:t>
            </w:r>
            <w:r w:rsidRPr="006D1D16">
              <w:rPr>
                <w:lang w:val="en-US"/>
              </w:rPr>
              <w:t>Windows</w:t>
            </w:r>
            <w:r w:rsidRPr="00E122A1">
              <w:t xml:space="preserve"> 10(</w:t>
            </w:r>
            <w:proofErr w:type="spellStart"/>
            <w:proofErr w:type="gramStart"/>
            <w:r w:rsidRPr="006D1D16">
              <w:t>немесеаналог</w:t>
            </w:r>
            <w:proofErr w:type="spellEnd"/>
            <w:r w:rsidRPr="00E122A1">
              <w:t xml:space="preserve"> )</w:t>
            </w:r>
            <w:proofErr w:type="gramEnd"/>
          </w:p>
          <w:p w14:paraId="46B07DFF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Орнатылған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операциялық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жүйенің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стандартты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талаптарын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қанағаттандыратын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дербес</w:t>
            </w:r>
            <w:proofErr w:type="spellEnd"/>
            <w:r w:rsidRPr="006D1D16">
              <w:rPr>
                <w:sz w:val="22"/>
                <w:szCs w:val="22"/>
              </w:rPr>
              <w:t xml:space="preserve"> компьютер:</w:t>
            </w:r>
          </w:p>
          <w:p w14:paraId="7BDE7DE5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proofErr w:type="spellStart"/>
            <w:r w:rsidRPr="006D1D16">
              <w:t>ntel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Core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Duo</w:t>
            </w:r>
            <w:proofErr w:type="spellEnd"/>
            <w:r w:rsidRPr="006D1D16">
              <w:t xml:space="preserve"> (</w:t>
            </w:r>
            <w:proofErr w:type="spellStart"/>
            <w:r w:rsidRPr="006D1D16">
              <w:t>немесе</w:t>
            </w:r>
            <w:proofErr w:type="spellEnd"/>
            <w:r w:rsidRPr="006D1D16">
              <w:t xml:space="preserve"> аналог) </w:t>
            </w:r>
            <w:proofErr w:type="spellStart"/>
            <w:r w:rsidRPr="006D1D16">
              <w:t>сағат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жылдамдығы</w:t>
            </w:r>
            <w:proofErr w:type="spellEnd"/>
            <w:r w:rsidRPr="006D1D16">
              <w:t xml:space="preserve"> 1,8 ГГц </w:t>
            </w:r>
            <w:proofErr w:type="spellStart"/>
            <w:r w:rsidRPr="006D1D16">
              <w:t>және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одан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жоғары</w:t>
            </w:r>
            <w:proofErr w:type="spellEnd"/>
          </w:p>
          <w:p w14:paraId="2190A75D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proofErr w:type="spellStart"/>
            <w:r w:rsidRPr="006D1D16">
              <w:rPr>
                <w:sz w:val="22"/>
                <w:szCs w:val="22"/>
              </w:rPr>
              <w:t>Жедел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жад</w:t>
            </w:r>
            <w:proofErr w:type="spellEnd"/>
            <w:r w:rsidRPr="006D1D16">
              <w:rPr>
                <w:sz w:val="22"/>
                <w:szCs w:val="22"/>
              </w:rPr>
              <w:t xml:space="preserve">: 2 Гб </w:t>
            </w:r>
            <w:proofErr w:type="spellStart"/>
            <w:r w:rsidRPr="006D1D16">
              <w:rPr>
                <w:sz w:val="22"/>
                <w:szCs w:val="22"/>
              </w:rPr>
              <w:t>ұсынылады</w:t>
            </w:r>
            <w:proofErr w:type="spellEnd"/>
          </w:p>
          <w:p w14:paraId="45716749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Монитор: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17 дюйм, </w:t>
            </w:r>
            <w:proofErr w:type="spellStart"/>
            <w:r w:rsidRPr="006D1D16">
              <w:rPr>
                <w:sz w:val="22"/>
                <w:szCs w:val="22"/>
              </w:rPr>
              <w:t>ажыратымдылығы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1280 х 1024</w:t>
            </w:r>
          </w:p>
          <w:p w14:paraId="2A9446D2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proofErr w:type="spellStart"/>
            <w:r w:rsidRPr="006D1D16">
              <w:rPr>
                <w:sz w:val="22"/>
                <w:szCs w:val="22"/>
              </w:rPr>
              <w:t>Дискідегі</w:t>
            </w:r>
            <w:proofErr w:type="spellEnd"/>
            <w:r w:rsidRPr="006D1D16">
              <w:rPr>
                <w:sz w:val="22"/>
                <w:szCs w:val="22"/>
              </w:rPr>
              <w:t xml:space="preserve"> бос </w:t>
            </w:r>
            <w:proofErr w:type="spellStart"/>
            <w:r w:rsidRPr="006D1D16">
              <w:rPr>
                <w:sz w:val="22"/>
                <w:szCs w:val="22"/>
              </w:rPr>
              <w:t>орын</w:t>
            </w:r>
            <w:proofErr w:type="spellEnd"/>
            <w:r w:rsidRPr="006D1D16">
              <w:rPr>
                <w:sz w:val="22"/>
                <w:szCs w:val="22"/>
              </w:rPr>
              <w:t xml:space="preserve">: </w:t>
            </w:r>
            <w:proofErr w:type="spellStart"/>
            <w:r w:rsidRPr="006D1D16">
              <w:rPr>
                <w:sz w:val="22"/>
                <w:szCs w:val="22"/>
              </w:rPr>
              <w:t>бағдарламаны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орнату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үшін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 Гб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сауалнамаларды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сақтау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үшін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кемінде</w:t>
            </w:r>
            <w:proofErr w:type="spellEnd"/>
            <w:r w:rsidRPr="006D1D16">
              <w:rPr>
                <w:sz w:val="22"/>
                <w:szCs w:val="22"/>
              </w:rPr>
              <w:t xml:space="preserve"> 1 Гб </w:t>
            </w:r>
            <w:proofErr w:type="spellStart"/>
            <w:r w:rsidRPr="006D1D16">
              <w:rPr>
                <w:sz w:val="22"/>
                <w:szCs w:val="22"/>
              </w:rPr>
              <w:t>немесе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одан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көп</w:t>
            </w:r>
            <w:proofErr w:type="spellEnd"/>
            <w:r w:rsidRPr="006D1D16">
              <w:rPr>
                <w:sz w:val="22"/>
                <w:szCs w:val="22"/>
              </w:rPr>
              <w:t>.</w:t>
            </w:r>
          </w:p>
          <w:p w14:paraId="156D9DF7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proofErr w:type="spellStart"/>
            <w:r w:rsidRPr="006D1D16">
              <w:rPr>
                <w:sz w:val="22"/>
                <w:szCs w:val="22"/>
              </w:rPr>
              <w:t>Құрылғы</w:t>
            </w:r>
            <w:proofErr w:type="spellEnd"/>
            <w:r w:rsidRPr="006D1D16">
              <w:rPr>
                <w:sz w:val="22"/>
                <w:szCs w:val="22"/>
              </w:rPr>
              <w:t xml:space="preserve"> мен </w:t>
            </w:r>
            <w:proofErr w:type="spellStart"/>
            <w:r w:rsidRPr="006D1D16">
              <w:rPr>
                <w:sz w:val="22"/>
                <w:szCs w:val="22"/>
              </w:rPr>
              <w:t>Bluetooth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адаптерін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қосуға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арналған</w:t>
            </w:r>
            <w:proofErr w:type="spellEnd"/>
            <w:r w:rsidRPr="006D1D16">
              <w:rPr>
                <w:sz w:val="22"/>
                <w:szCs w:val="22"/>
              </w:rPr>
              <w:t xml:space="preserve"> 2 USB порты</w:t>
            </w:r>
          </w:p>
          <w:p w14:paraId="2951BEA2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CD-ROM </w:t>
            </w:r>
            <w:proofErr w:type="spellStart"/>
            <w:r w:rsidRPr="006D1D16">
              <w:rPr>
                <w:sz w:val="22"/>
                <w:szCs w:val="22"/>
              </w:rPr>
              <w:t>болуы</w:t>
            </w:r>
            <w:proofErr w:type="spellEnd"/>
            <w:r w:rsidRPr="006D1D16">
              <w:rPr>
                <w:sz w:val="22"/>
                <w:szCs w:val="22"/>
              </w:rPr>
              <w:t>.</w:t>
            </w:r>
          </w:p>
          <w:p w14:paraId="400B25A4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* </w:t>
            </w:r>
            <w:proofErr w:type="spellStart"/>
            <w:r w:rsidRPr="006D1D16">
              <w:rPr>
                <w:sz w:val="22"/>
                <w:szCs w:val="22"/>
              </w:rPr>
              <w:t>Ups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қуаты</w:t>
            </w:r>
            <w:proofErr w:type="spellEnd"/>
            <w:r w:rsidRPr="006D1D16">
              <w:rPr>
                <w:sz w:val="22"/>
                <w:szCs w:val="22"/>
              </w:rPr>
              <w:t xml:space="preserve"> 600 VA кем </w:t>
            </w:r>
            <w:proofErr w:type="spellStart"/>
            <w:r w:rsidRPr="006D1D16">
              <w:rPr>
                <w:sz w:val="22"/>
                <w:szCs w:val="22"/>
              </w:rPr>
              <w:t>емес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7C9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</w:rPr>
              <w:t xml:space="preserve">1 </w:t>
            </w:r>
            <w:r w:rsidRPr="006D1D16">
              <w:rPr>
                <w:sz w:val="22"/>
                <w:szCs w:val="22"/>
                <w:lang w:val="kk-KZ"/>
              </w:rPr>
              <w:t>жинақ</w:t>
            </w:r>
          </w:p>
        </w:tc>
      </w:tr>
      <w:tr w:rsidR="00BB33D8" w:rsidRPr="006D1D16" w14:paraId="672C1D5E" w14:textId="77777777" w:rsidTr="00E122A1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5E238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45509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1A2E" w14:textId="77777777" w:rsidR="00BB33D8" w:rsidRPr="006D1D16" w:rsidRDefault="00BB33D8" w:rsidP="00E122A1">
            <w:pPr>
              <w:rPr>
                <w:i/>
              </w:rPr>
            </w:pPr>
            <w:proofErr w:type="spellStart"/>
            <w:r w:rsidRPr="006D1D16">
              <w:rPr>
                <w:i/>
                <w:sz w:val="22"/>
                <w:szCs w:val="22"/>
              </w:rPr>
              <w:t>Шығын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материалдары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және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тозатын</w:t>
            </w:r>
            <w:proofErr w:type="spellEnd"/>
            <w:r w:rsidRPr="006D1D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i/>
                <w:sz w:val="22"/>
                <w:szCs w:val="22"/>
              </w:rPr>
              <w:t>түйіндер</w:t>
            </w:r>
            <w:proofErr w:type="spellEnd"/>
            <w:r w:rsidRPr="006D1D16">
              <w:rPr>
                <w:i/>
                <w:sz w:val="22"/>
                <w:szCs w:val="22"/>
              </w:rPr>
              <w:t>:</w:t>
            </w:r>
          </w:p>
        </w:tc>
      </w:tr>
      <w:tr w:rsidR="00BB33D8" w:rsidRPr="006D1D16" w14:paraId="3F5EBFA8" w14:textId="77777777" w:rsidTr="00E122A1">
        <w:trPr>
          <w:gridAfter w:val="1"/>
          <w:wAfter w:w="14" w:type="dxa"/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8401" w14:textId="77777777" w:rsidR="00BB33D8" w:rsidRPr="006D1D16" w:rsidRDefault="00BB33D8" w:rsidP="00E122A1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E093" w14:textId="77777777" w:rsidR="00BB33D8" w:rsidRPr="006D1D16" w:rsidRDefault="00BB33D8" w:rsidP="00E122A1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272" w14:textId="77777777" w:rsidR="00BB33D8" w:rsidRPr="006D1D16" w:rsidRDefault="00BB33D8" w:rsidP="00E122A1">
            <w:pPr>
              <w:jc w:val="center"/>
              <w:rPr>
                <w:i/>
              </w:rPr>
            </w:pPr>
            <w:r w:rsidRPr="006D1D1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4E5A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Қаптамадағы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бір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реттік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r w:rsidRPr="006D1D16">
              <w:rPr>
                <w:sz w:val="22"/>
                <w:szCs w:val="22"/>
                <w:lang w:val="kk-KZ"/>
              </w:rPr>
              <w:t>э</w:t>
            </w:r>
            <w:proofErr w:type="spellStart"/>
            <w:r w:rsidRPr="006D1D16">
              <w:rPr>
                <w:sz w:val="22"/>
                <w:szCs w:val="22"/>
              </w:rPr>
              <w:t>лектрод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B7E" w14:textId="77777777" w:rsidR="00BB33D8" w:rsidRPr="006D1D16" w:rsidRDefault="00BB33D8" w:rsidP="00E122A1">
            <w:pPr>
              <w:ind w:right="-108"/>
            </w:pPr>
            <w:proofErr w:type="spellStart"/>
            <w:r w:rsidRPr="006D1D16">
              <w:rPr>
                <w:sz w:val="22"/>
                <w:szCs w:val="22"/>
              </w:rPr>
              <w:t>Қаптамадағы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бір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реттік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r w:rsidRPr="006D1D16">
              <w:rPr>
                <w:sz w:val="22"/>
                <w:szCs w:val="22"/>
                <w:lang w:val="kk-KZ"/>
              </w:rPr>
              <w:t>э</w:t>
            </w:r>
            <w:proofErr w:type="spellStart"/>
            <w:r w:rsidRPr="006D1D16">
              <w:rPr>
                <w:sz w:val="22"/>
                <w:szCs w:val="22"/>
              </w:rPr>
              <w:t>лектрод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E7A" w14:textId="77777777" w:rsidR="00BB33D8" w:rsidRPr="006D1D16" w:rsidRDefault="00BB33D8" w:rsidP="00E122A1">
            <w:pPr>
              <w:jc w:val="center"/>
            </w:pPr>
            <w:r w:rsidRPr="006D1D16">
              <w:rPr>
                <w:sz w:val="22"/>
                <w:szCs w:val="22"/>
              </w:rPr>
              <w:t>100 дана</w:t>
            </w:r>
          </w:p>
        </w:tc>
      </w:tr>
      <w:tr w:rsidR="00BB33D8" w:rsidRPr="006D1D16" w14:paraId="7FE82D81" w14:textId="77777777" w:rsidTr="00E122A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78DB" w14:textId="77777777" w:rsidR="00BB33D8" w:rsidRPr="006D1D16" w:rsidRDefault="00BB33D8" w:rsidP="00E122A1">
            <w:pPr>
              <w:tabs>
                <w:tab w:val="left" w:pos="450"/>
              </w:tabs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47D1" w14:textId="77777777" w:rsidR="00BB33D8" w:rsidRPr="006D1D16" w:rsidRDefault="00BB33D8" w:rsidP="00E122A1">
            <w:pPr>
              <w:rPr>
                <w:b/>
              </w:rPr>
            </w:pPr>
            <w:proofErr w:type="spellStart"/>
            <w:r w:rsidRPr="006D1D16">
              <w:rPr>
                <w:b/>
                <w:bCs/>
                <w:sz w:val="22"/>
                <w:szCs w:val="22"/>
              </w:rPr>
              <w:t>Пайдалану</w:t>
            </w:r>
            <w:proofErr w:type="spellEnd"/>
            <w:r w:rsidRPr="006D1D1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bCs/>
                <w:sz w:val="22"/>
                <w:szCs w:val="22"/>
              </w:rPr>
              <w:t>шарттарына</w:t>
            </w:r>
            <w:proofErr w:type="spellEnd"/>
            <w:r w:rsidRPr="006D1D1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bCs/>
                <w:sz w:val="22"/>
                <w:szCs w:val="22"/>
              </w:rPr>
              <w:t>қойылатын</w:t>
            </w:r>
            <w:proofErr w:type="spellEnd"/>
            <w:r w:rsidRPr="006D1D1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bCs/>
                <w:sz w:val="22"/>
                <w:szCs w:val="22"/>
              </w:rPr>
              <w:t>талаптар</w:t>
            </w:r>
            <w:proofErr w:type="spellEnd"/>
          </w:p>
        </w:tc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0A1A" w14:textId="77777777" w:rsidR="00BB33D8" w:rsidRPr="006D1D16" w:rsidRDefault="00BB33D8" w:rsidP="00E122A1"/>
        </w:tc>
      </w:tr>
      <w:tr w:rsidR="00BB33D8" w:rsidRPr="006D1D16" w14:paraId="2ED35971" w14:textId="77777777" w:rsidTr="00E122A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88F" w14:textId="77777777" w:rsidR="00BB33D8" w:rsidRPr="006D1D16" w:rsidRDefault="00BB33D8" w:rsidP="00E122A1">
            <w:pPr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01D2" w14:textId="77777777" w:rsidR="00BB33D8" w:rsidRPr="006D1D16" w:rsidRDefault="00BB33D8" w:rsidP="00E122A1">
            <w:pPr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 xml:space="preserve">МТР </w:t>
            </w:r>
            <w:proofErr w:type="spellStart"/>
            <w:r w:rsidRPr="006D1D16">
              <w:rPr>
                <w:b/>
                <w:sz w:val="22"/>
                <w:szCs w:val="22"/>
              </w:rPr>
              <w:t>жеткізуді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жүзеге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асыру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шарттары</w:t>
            </w:r>
            <w:proofErr w:type="spellEnd"/>
          </w:p>
          <w:p w14:paraId="15E98DCA" w14:textId="77777777" w:rsidR="00BB33D8" w:rsidRPr="006D1D16" w:rsidRDefault="00BB33D8" w:rsidP="00E122A1">
            <w:pPr>
              <w:rPr>
                <w:i/>
              </w:rPr>
            </w:pPr>
            <w:r w:rsidRPr="006D1D16">
              <w:rPr>
                <w:b/>
                <w:sz w:val="22"/>
                <w:szCs w:val="22"/>
              </w:rPr>
              <w:t xml:space="preserve">(ИНКОТЕРМС 2010 </w:t>
            </w:r>
            <w:proofErr w:type="spellStart"/>
            <w:r w:rsidRPr="006D1D16">
              <w:rPr>
                <w:b/>
                <w:sz w:val="22"/>
                <w:szCs w:val="22"/>
              </w:rPr>
              <w:t>сәйкес</w:t>
            </w:r>
            <w:proofErr w:type="spellEnd"/>
            <w:r w:rsidRPr="006D1D1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3036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t xml:space="preserve">DDP Инкотермс 2010 </w:t>
            </w:r>
            <w:proofErr w:type="spellStart"/>
            <w:r w:rsidRPr="006D1D16">
              <w:t>межелі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пункті-Шығыс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Қазақстан</w:t>
            </w:r>
            <w:proofErr w:type="spellEnd"/>
            <w:r w:rsidRPr="006D1D16">
              <w:t xml:space="preserve"> </w:t>
            </w:r>
            <w:proofErr w:type="spellStart"/>
            <w:proofErr w:type="gramStart"/>
            <w:r w:rsidRPr="006D1D16">
              <w:t>облысы,Жарма</w:t>
            </w:r>
            <w:proofErr w:type="spellEnd"/>
            <w:proofErr w:type="gramEnd"/>
            <w:r w:rsidRPr="006D1D16">
              <w:t xml:space="preserve"> </w:t>
            </w:r>
            <w:proofErr w:type="spellStart"/>
            <w:r w:rsidRPr="006D1D16">
              <w:t>ауданы,Қалбатау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ауылы,Мустанбаев</w:t>
            </w:r>
            <w:proofErr w:type="spellEnd"/>
            <w:r w:rsidRPr="006D1D16">
              <w:t xml:space="preserve"> </w:t>
            </w:r>
            <w:proofErr w:type="spellStart"/>
            <w:r w:rsidRPr="006D1D16">
              <w:t>көшесі</w:t>
            </w:r>
            <w:proofErr w:type="spellEnd"/>
            <w:r w:rsidRPr="006D1D16">
              <w:t>, 108</w:t>
            </w:r>
          </w:p>
        </w:tc>
      </w:tr>
      <w:tr w:rsidR="00BB33D8" w:rsidRPr="006D1D16" w14:paraId="0308AD7B" w14:textId="77777777" w:rsidTr="00E122A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0503" w14:textId="77777777" w:rsidR="00BB33D8" w:rsidRPr="006D1D16" w:rsidRDefault="00BB33D8" w:rsidP="00E122A1">
            <w:pPr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070" w14:textId="77777777" w:rsidR="00BB33D8" w:rsidRPr="006D1D16" w:rsidRDefault="00BB33D8" w:rsidP="00E122A1">
            <w:pPr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 xml:space="preserve">МТ </w:t>
            </w:r>
            <w:proofErr w:type="spellStart"/>
            <w:r w:rsidRPr="006D1D16">
              <w:rPr>
                <w:b/>
                <w:sz w:val="22"/>
                <w:szCs w:val="22"/>
              </w:rPr>
              <w:t>жеткізу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мерзімі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және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орналасқан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жері</w:t>
            </w:r>
            <w:proofErr w:type="spellEnd"/>
          </w:p>
        </w:tc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0557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color w:val="000000"/>
                <w:sz w:val="22"/>
                <w:szCs w:val="22"/>
                <w:lang w:eastAsia="en-US"/>
              </w:rPr>
              <w:t>2021</w:t>
            </w:r>
            <w:r w:rsidRPr="006D1D16"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proofErr w:type="gramStart"/>
            <w:r w:rsidRPr="006D1D16">
              <w:rPr>
                <w:color w:val="000000"/>
                <w:sz w:val="22"/>
                <w:szCs w:val="22"/>
                <w:lang w:val="kk-KZ" w:eastAsia="en-US"/>
              </w:rPr>
              <w:t xml:space="preserve">жылдың </w:t>
            </w:r>
            <w:r w:rsidRPr="006D1D16">
              <w:rPr>
                <w:color w:val="000000"/>
                <w:sz w:val="22"/>
                <w:szCs w:val="22"/>
                <w:lang w:eastAsia="en-US"/>
              </w:rPr>
              <w:t xml:space="preserve"> 25</w:t>
            </w:r>
            <w:proofErr w:type="gramEnd"/>
            <w:r w:rsidRPr="006D1D1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D1D16">
              <w:rPr>
                <w:color w:val="000000"/>
                <w:sz w:val="22"/>
                <w:szCs w:val="22"/>
                <w:lang w:val="kk-KZ" w:eastAsia="en-US"/>
              </w:rPr>
              <w:t>желтоқсаны</w:t>
            </w:r>
          </w:p>
        </w:tc>
      </w:tr>
      <w:tr w:rsidR="00BB33D8" w:rsidRPr="006D1D16" w14:paraId="236C4AAF" w14:textId="77777777" w:rsidTr="00E122A1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F71C" w14:textId="77777777" w:rsidR="00BB33D8" w:rsidRPr="006D1D16" w:rsidRDefault="00BB33D8" w:rsidP="00E122A1">
            <w:pPr>
              <w:jc w:val="center"/>
              <w:rPr>
                <w:b/>
              </w:rPr>
            </w:pPr>
            <w:r w:rsidRPr="006D1D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EC8D" w14:textId="77777777" w:rsidR="00BB33D8" w:rsidRPr="006D1D16" w:rsidRDefault="00BB33D8" w:rsidP="00E122A1">
            <w:proofErr w:type="spellStart"/>
            <w:r w:rsidRPr="006D1D16">
              <w:rPr>
                <w:b/>
                <w:sz w:val="22"/>
                <w:szCs w:val="22"/>
              </w:rPr>
              <w:t>Жеткізушінің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b/>
                <w:sz w:val="22"/>
                <w:szCs w:val="22"/>
              </w:rPr>
              <w:t>оның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Қазақстан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Республикасындағы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сервистік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орталықтарының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немесе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үшінші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құзыретті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тұлғаларды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тарта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отырып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, МТ </w:t>
            </w:r>
            <w:proofErr w:type="spellStart"/>
            <w:r w:rsidRPr="006D1D16">
              <w:rPr>
                <w:b/>
                <w:sz w:val="22"/>
                <w:szCs w:val="22"/>
              </w:rPr>
              <w:t>кепілдік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сервистік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қызмет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көрсету</w:t>
            </w:r>
            <w:proofErr w:type="spellEnd"/>
            <w:r w:rsidRPr="006D1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b/>
                <w:sz w:val="22"/>
                <w:szCs w:val="22"/>
              </w:rPr>
              <w:t>шарттары</w:t>
            </w:r>
            <w:proofErr w:type="spellEnd"/>
          </w:p>
        </w:tc>
        <w:tc>
          <w:tcPr>
            <w:tcW w:w="9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C60D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МТ </w:t>
            </w:r>
            <w:proofErr w:type="spellStart"/>
            <w:r w:rsidRPr="006D1D16">
              <w:rPr>
                <w:sz w:val="22"/>
                <w:szCs w:val="22"/>
              </w:rPr>
              <w:t>кепілдік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сервистік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қызмет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көрсету</w:t>
            </w:r>
            <w:proofErr w:type="spellEnd"/>
            <w:r w:rsidRPr="006D1D16">
              <w:rPr>
                <w:sz w:val="22"/>
                <w:szCs w:val="22"/>
              </w:rPr>
              <w:t xml:space="preserve"> 37 ай.</w:t>
            </w:r>
          </w:p>
          <w:p w14:paraId="2D5098B2" w14:textId="77777777" w:rsidR="00BB33D8" w:rsidRPr="006D1D16" w:rsidRDefault="00BB33D8" w:rsidP="00E122A1">
            <w:proofErr w:type="spellStart"/>
            <w:r w:rsidRPr="006D1D16">
              <w:rPr>
                <w:sz w:val="22"/>
                <w:szCs w:val="22"/>
              </w:rPr>
              <w:t>Техникалық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қызмет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көрсету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бойынша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жұмыстар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пайдалану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құжаттамасының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талаптарына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сәйкес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орындалады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мыналарды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қамтуы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тиіс</w:t>
            </w:r>
            <w:proofErr w:type="spellEnd"/>
            <w:r w:rsidRPr="006D1D16">
              <w:rPr>
                <w:sz w:val="22"/>
                <w:szCs w:val="22"/>
              </w:rPr>
              <w:t xml:space="preserve">: - </w:t>
            </w:r>
            <w:proofErr w:type="spellStart"/>
            <w:r w:rsidRPr="006D1D16">
              <w:rPr>
                <w:sz w:val="22"/>
                <w:szCs w:val="22"/>
              </w:rPr>
              <w:t>пайдаланылған</w:t>
            </w:r>
            <w:proofErr w:type="spellEnd"/>
            <w:r w:rsidRPr="006D1D16">
              <w:rPr>
                <w:sz w:val="22"/>
                <w:szCs w:val="22"/>
              </w:rPr>
              <w:t xml:space="preserve"> ресурс </w:t>
            </w:r>
            <w:proofErr w:type="spellStart"/>
            <w:r w:rsidRPr="006D1D16">
              <w:rPr>
                <w:sz w:val="22"/>
                <w:szCs w:val="22"/>
              </w:rPr>
              <w:t>құрамдас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бөліктерін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ауыстыру</w:t>
            </w:r>
            <w:proofErr w:type="spellEnd"/>
            <w:r w:rsidRPr="006D1D16">
              <w:rPr>
                <w:sz w:val="22"/>
                <w:szCs w:val="22"/>
              </w:rPr>
              <w:t xml:space="preserve">; - МТ </w:t>
            </w:r>
            <w:proofErr w:type="spellStart"/>
            <w:r w:rsidRPr="006D1D16">
              <w:rPr>
                <w:sz w:val="22"/>
                <w:szCs w:val="22"/>
              </w:rPr>
              <w:t>жекелеген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бөліктерін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ауыстыру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немесе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қалпына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келтіру</w:t>
            </w:r>
            <w:proofErr w:type="spellEnd"/>
            <w:r w:rsidRPr="006D1D16">
              <w:rPr>
                <w:sz w:val="22"/>
                <w:szCs w:val="22"/>
              </w:rPr>
              <w:t>;</w:t>
            </w:r>
          </w:p>
          <w:p w14:paraId="07FEB272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- </w:t>
            </w:r>
            <w:proofErr w:type="spellStart"/>
            <w:r w:rsidRPr="006D1D16">
              <w:rPr>
                <w:sz w:val="22"/>
                <w:szCs w:val="22"/>
              </w:rPr>
              <w:t>бұйымды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баптау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реттеу</w:t>
            </w:r>
            <w:proofErr w:type="spellEnd"/>
            <w:r w:rsidRPr="006D1D16">
              <w:rPr>
                <w:sz w:val="22"/>
                <w:szCs w:val="22"/>
              </w:rPr>
              <w:t xml:space="preserve">; осы </w:t>
            </w:r>
            <w:proofErr w:type="spellStart"/>
            <w:r w:rsidRPr="006D1D16">
              <w:rPr>
                <w:sz w:val="22"/>
                <w:szCs w:val="22"/>
              </w:rPr>
              <w:t>бұйымға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тән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жұмыстар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т. б.;</w:t>
            </w:r>
          </w:p>
          <w:p w14:paraId="5110615B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- </w:t>
            </w:r>
            <w:proofErr w:type="spellStart"/>
            <w:r w:rsidRPr="006D1D16">
              <w:rPr>
                <w:sz w:val="22"/>
                <w:szCs w:val="22"/>
              </w:rPr>
              <w:t>негізгі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механизмдер</w:t>
            </w:r>
            <w:proofErr w:type="spellEnd"/>
            <w:r w:rsidRPr="006D1D16">
              <w:rPr>
                <w:sz w:val="22"/>
                <w:szCs w:val="22"/>
              </w:rPr>
              <w:t xml:space="preserve"> мен </w:t>
            </w:r>
            <w:proofErr w:type="spellStart"/>
            <w:r w:rsidRPr="006D1D16">
              <w:rPr>
                <w:sz w:val="22"/>
                <w:szCs w:val="22"/>
              </w:rPr>
              <w:t>тораптарды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тазалау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майлау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қажет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болған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жағдайда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іріктеу</w:t>
            </w:r>
            <w:proofErr w:type="spellEnd"/>
            <w:r w:rsidRPr="006D1D16">
              <w:rPr>
                <w:sz w:val="22"/>
                <w:szCs w:val="22"/>
              </w:rPr>
              <w:t>;</w:t>
            </w:r>
          </w:p>
          <w:p w14:paraId="7C73C4C2" w14:textId="77777777" w:rsidR="00BB33D8" w:rsidRPr="006D1D16" w:rsidRDefault="00BB33D8" w:rsidP="00E122A1">
            <w:r w:rsidRPr="006D1D16">
              <w:rPr>
                <w:sz w:val="22"/>
                <w:szCs w:val="22"/>
              </w:rPr>
              <w:t xml:space="preserve">- </w:t>
            </w:r>
            <w:proofErr w:type="spellStart"/>
            <w:r w:rsidRPr="006D1D16">
              <w:rPr>
                <w:sz w:val="22"/>
                <w:szCs w:val="22"/>
              </w:rPr>
              <w:t>бұйым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корпусының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сыртқы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ішкі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беттерінен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оның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құрамдас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бөліктерінің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шаңын</w:t>
            </w:r>
            <w:proofErr w:type="spellEnd"/>
            <w:r w:rsidRPr="006D1D16">
              <w:rPr>
                <w:sz w:val="22"/>
                <w:szCs w:val="22"/>
              </w:rPr>
              <w:t xml:space="preserve">, </w:t>
            </w:r>
            <w:proofErr w:type="spellStart"/>
            <w:r w:rsidRPr="006D1D16">
              <w:rPr>
                <w:sz w:val="22"/>
                <w:szCs w:val="22"/>
              </w:rPr>
              <w:t>кірін</w:t>
            </w:r>
            <w:proofErr w:type="spellEnd"/>
            <w:r w:rsidRPr="006D1D16">
              <w:rPr>
                <w:sz w:val="22"/>
                <w:szCs w:val="22"/>
              </w:rPr>
              <w:t xml:space="preserve">, Коррозия </w:t>
            </w:r>
            <w:proofErr w:type="spellStart"/>
            <w:r w:rsidRPr="006D1D16">
              <w:rPr>
                <w:sz w:val="22"/>
                <w:szCs w:val="22"/>
              </w:rPr>
              <w:t>және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тотығу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іздерін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1D16">
              <w:rPr>
                <w:sz w:val="22"/>
                <w:szCs w:val="22"/>
              </w:rPr>
              <w:t>жою</w:t>
            </w:r>
            <w:proofErr w:type="spellEnd"/>
            <w:r w:rsidRPr="006D1D16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6D1D16">
              <w:rPr>
                <w:sz w:val="22"/>
                <w:szCs w:val="22"/>
              </w:rPr>
              <w:t>ішінара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блоктық-тораптық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бөлшектеумен</w:t>
            </w:r>
            <w:proofErr w:type="spellEnd"/>
            <w:r w:rsidRPr="006D1D16">
              <w:rPr>
                <w:sz w:val="22"/>
                <w:szCs w:val="22"/>
              </w:rPr>
              <w:t>);</w:t>
            </w:r>
          </w:p>
          <w:p w14:paraId="00504B7A" w14:textId="77777777" w:rsidR="00BB33D8" w:rsidRPr="006D1D16" w:rsidRDefault="00BB33D8" w:rsidP="00E122A1">
            <w:pPr>
              <w:rPr>
                <w:lang w:val="kk-KZ"/>
              </w:rPr>
            </w:pPr>
            <w:r w:rsidRPr="006D1D16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6D1D16">
              <w:rPr>
                <w:sz w:val="22"/>
                <w:szCs w:val="22"/>
              </w:rPr>
              <w:t>пайдалану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құжаттамасында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көрсетілген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бұйымдардың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нақты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түріне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тән</w:t>
            </w:r>
            <w:proofErr w:type="spellEnd"/>
            <w:r w:rsidRPr="006D1D16">
              <w:rPr>
                <w:sz w:val="22"/>
                <w:szCs w:val="22"/>
              </w:rPr>
              <w:t xml:space="preserve"> </w:t>
            </w:r>
            <w:proofErr w:type="spellStart"/>
            <w:r w:rsidRPr="006D1D16">
              <w:rPr>
                <w:sz w:val="22"/>
                <w:szCs w:val="22"/>
              </w:rPr>
              <w:t>өзге</w:t>
            </w:r>
            <w:proofErr w:type="spellEnd"/>
            <w:r w:rsidRPr="006D1D16">
              <w:rPr>
                <w:sz w:val="22"/>
                <w:szCs w:val="22"/>
              </w:rPr>
              <w:t xml:space="preserve"> де </w:t>
            </w:r>
            <w:proofErr w:type="spellStart"/>
            <w:r w:rsidRPr="006D1D16">
              <w:rPr>
                <w:sz w:val="22"/>
                <w:szCs w:val="22"/>
              </w:rPr>
              <w:t>операциялар</w:t>
            </w:r>
            <w:proofErr w:type="spellEnd"/>
          </w:p>
        </w:tc>
      </w:tr>
    </w:tbl>
    <w:p w14:paraId="0C79DA5E" w14:textId="77777777" w:rsidR="00BB33D8" w:rsidRPr="006D1D16" w:rsidRDefault="00BB33D8" w:rsidP="00583F6C">
      <w:pPr>
        <w:pStyle w:val="a3"/>
        <w:rPr>
          <w:b/>
          <w:bCs/>
          <w:sz w:val="22"/>
          <w:szCs w:val="22"/>
        </w:rPr>
      </w:pPr>
    </w:p>
    <w:p w14:paraId="39BB1241" w14:textId="77777777" w:rsidR="00BB33D8" w:rsidRPr="006D1D16" w:rsidRDefault="00BB33D8" w:rsidP="00BB33D8"/>
    <w:p w14:paraId="58B813BD" w14:textId="77777777" w:rsidR="00BB33D8" w:rsidRPr="006D1D16" w:rsidRDefault="00BB33D8" w:rsidP="00BB33D8">
      <w:pPr>
        <w:pStyle w:val="a3"/>
        <w:ind w:firstLine="709"/>
        <w:jc w:val="both"/>
        <w:rPr>
          <w:sz w:val="22"/>
          <w:szCs w:val="22"/>
          <w:lang w:eastAsia="ko-KR"/>
        </w:rPr>
      </w:pPr>
      <w:proofErr w:type="spellStart"/>
      <w:r w:rsidRPr="006D1D16">
        <w:t>Медициналық</w:t>
      </w:r>
      <w:proofErr w:type="spellEnd"/>
      <w:r w:rsidRPr="006D1D16">
        <w:t xml:space="preserve"> </w:t>
      </w:r>
      <w:proofErr w:type="spellStart"/>
      <w:r w:rsidRPr="006D1D16">
        <w:t>бұйымдар</w:t>
      </w:r>
      <w:proofErr w:type="spellEnd"/>
      <w:r w:rsidRPr="006D1D16">
        <w:t xml:space="preserve"> </w:t>
      </w:r>
      <w:proofErr w:type="spellStart"/>
      <w:r w:rsidRPr="006D1D16">
        <w:t>жаңа</w:t>
      </w:r>
      <w:proofErr w:type="spellEnd"/>
      <w:r w:rsidRPr="006D1D16">
        <w:t xml:space="preserve"> </w:t>
      </w:r>
      <w:proofErr w:type="spellStart"/>
      <w:r w:rsidRPr="006D1D16">
        <w:t>және</w:t>
      </w:r>
      <w:proofErr w:type="spellEnd"/>
      <w:r w:rsidRPr="006D1D16">
        <w:t xml:space="preserve"> </w:t>
      </w:r>
      <w:proofErr w:type="spellStart"/>
      <w:r w:rsidRPr="006D1D16">
        <w:t>бұрын</w:t>
      </w:r>
      <w:proofErr w:type="spellEnd"/>
      <w:r w:rsidRPr="006D1D16">
        <w:t xml:space="preserve"> </w:t>
      </w:r>
      <w:proofErr w:type="spellStart"/>
      <w:r w:rsidRPr="006D1D16">
        <w:t>пайдаланылмаған</w:t>
      </w:r>
      <w:proofErr w:type="spellEnd"/>
      <w:r w:rsidRPr="006D1D16">
        <w:t xml:space="preserve"> </w:t>
      </w:r>
      <w:proofErr w:type="spellStart"/>
      <w:r w:rsidRPr="006D1D16">
        <w:t>күйінде</w:t>
      </w:r>
      <w:proofErr w:type="spellEnd"/>
      <w:r w:rsidRPr="006D1D16">
        <w:t xml:space="preserve"> </w:t>
      </w:r>
      <w:proofErr w:type="spellStart"/>
      <w:r w:rsidRPr="006D1D16">
        <w:t>жеткізіледі</w:t>
      </w:r>
      <w:proofErr w:type="spellEnd"/>
      <w:r w:rsidRPr="006D1D16">
        <w:t xml:space="preserve">. </w:t>
      </w:r>
      <w:proofErr w:type="spellStart"/>
      <w:r w:rsidRPr="006D1D16">
        <w:t>Тауардың</w:t>
      </w:r>
      <w:proofErr w:type="spellEnd"/>
      <w:r w:rsidRPr="006D1D16">
        <w:t xml:space="preserve"> </w:t>
      </w:r>
      <w:proofErr w:type="spellStart"/>
      <w:r w:rsidRPr="006D1D16">
        <w:t>әрбір</w:t>
      </w:r>
      <w:proofErr w:type="spellEnd"/>
      <w:r w:rsidRPr="006D1D16">
        <w:t xml:space="preserve"> </w:t>
      </w:r>
      <w:proofErr w:type="spellStart"/>
      <w:r w:rsidRPr="006D1D16">
        <w:t>жиынтығы</w:t>
      </w:r>
      <w:proofErr w:type="spellEnd"/>
      <w:r w:rsidRPr="006D1D16">
        <w:t xml:space="preserve"> </w:t>
      </w:r>
      <w:proofErr w:type="spellStart"/>
      <w:r w:rsidRPr="006D1D16">
        <w:t>мазмұны</w:t>
      </w:r>
      <w:proofErr w:type="spellEnd"/>
      <w:r w:rsidRPr="006D1D16">
        <w:t xml:space="preserve"> </w:t>
      </w:r>
      <w:proofErr w:type="spellStart"/>
      <w:r w:rsidRPr="006D1D16">
        <w:t>мемлекеттік</w:t>
      </w:r>
      <w:proofErr w:type="spellEnd"/>
      <w:r w:rsidRPr="006D1D16">
        <w:t xml:space="preserve"> </w:t>
      </w:r>
      <w:proofErr w:type="spellStart"/>
      <w:r w:rsidRPr="006D1D16">
        <w:t>немесе</w:t>
      </w:r>
      <w:proofErr w:type="spellEnd"/>
      <w:r w:rsidRPr="006D1D16">
        <w:t xml:space="preserve"> </w:t>
      </w:r>
      <w:proofErr w:type="spellStart"/>
      <w:r w:rsidRPr="006D1D16">
        <w:t>орыс</w:t>
      </w:r>
      <w:proofErr w:type="spellEnd"/>
      <w:r w:rsidRPr="006D1D16">
        <w:t xml:space="preserve"> </w:t>
      </w:r>
      <w:proofErr w:type="spellStart"/>
      <w:r w:rsidRPr="006D1D16">
        <w:t>тіліндегі</w:t>
      </w:r>
      <w:proofErr w:type="spellEnd"/>
      <w:r w:rsidRPr="006D1D16">
        <w:t xml:space="preserve"> </w:t>
      </w:r>
      <w:proofErr w:type="spellStart"/>
      <w:r w:rsidRPr="006D1D16">
        <w:t>аудармасы</w:t>
      </w:r>
      <w:proofErr w:type="spellEnd"/>
      <w:r w:rsidRPr="006D1D16">
        <w:t xml:space="preserve"> бар </w:t>
      </w:r>
      <w:proofErr w:type="spellStart"/>
      <w:r w:rsidRPr="006D1D16">
        <w:t>техникалық</w:t>
      </w:r>
      <w:proofErr w:type="spellEnd"/>
      <w:r w:rsidRPr="006D1D16">
        <w:t xml:space="preserve"> </w:t>
      </w:r>
      <w:proofErr w:type="spellStart"/>
      <w:r w:rsidRPr="006D1D16">
        <w:t>және</w:t>
      </w:r>
      <w:proofErr w:type="spellEnd"/>
      <w:r w:rsidRPr="006D1D16">
        <w:t xml:space="preserve"> </w:t>
      </w:r>
      <w:proofErr w:type="spellStart"/>
      <w:r w:rsidRPr="006D1D16">
        <w:t>пайдалану</w:t>
      </w:r>
      <w:proofErr w:type="spellEnd"/>
      <w:r w:rsidRPr="006D1D16">
        <w:t xml:space="preserve"> </w:t>
      </w:r>
      <w:proofErr w:type="spellStart"/>
      <w:r w:rsidRPr="006D1D16">
        <w:t>құжаттамасының</w:t>
      </w:r>
      <w:proofErr w:type="spellEnd"/>
      <w:r w:rsidRPr="006D1D16">
        <w:t xml:space="preserve"> </w:t>
      </w:r>
      <w:proofErr w:type="spellStart"/>
      <w:r w:rsidRPr="006D1D16">
        <w:t>жиынтығымен</w:t>
      </w:r>
      <w:proofErr w:type="spellEnd"/>
      <w:r w:rsidRPr="006D1D16">
        <w:t xml:space="preserve"> </w:t>
      </w:r>
      <w:proofErr w:type="spellStart"/>
      <w:r w:rsidRPr="006D1D16">
        <w:t>жабдықталады</w:t>
      </w:r>
      <w:proofErr w:type="spellEnd"/>
      <w:r w:rsidRPr="006D1D16">
        <w:t xml:space="preserve">. </w:t>
      </w:r>
      <w:proofErr w:type="spellStart"/>
      <w:r w:rsidRPr="006D1D16">
        <w:t>Тауарларды</w:t>
      </w:r>
      <w:proofErr w:type="spellEnd"/>
      <w:r w:rsidRPr="006D1D16">
        <w:t xml:space="preserve"> </w:t>
      </w:r>
      <w:proofErr w:type="spellStart"/>
      <w:r w:rsidRPr="006D1D16">
        <w:t>әкелу</w:t>
      </w:r>
      <w:proofErr w:type="spellEnd"/>
      <w:r w:rsidRPr="006D1D16">
        <w:t xml:space="preserve"> </w:t>
      </w:r>
      <w:proofErr w:type="spellStart"/>
      <w:r w:rsidRPr="006D1D16">
        <w:t>және</w:t>
      </w:r>
      <w:proofErr w:type="spellEnd"/>
      <w:r w:rsidRPr="006D1D16">
        <w:t xml:space="preserve"> </w:t>
      </w:r>
      <w:proofErr w:type="spellStart"/>
      <w:r w:rsidRPr="006D1D16">
        <w:t>өткізу</w:t>
      </w:r>
      <w:proofErr w:type="spellEnd"/>
      <w:r w:rsidRPr="006D1D16">
        <w:t xml:space="preserve"> </w:t>
      </w:r>
      <w:proofErr w:type="spellStart"/>
      <w:r w:rsidRPr="006D1D16">
        <w:t>Қазақстан</w:t>
      </w:r>
      <w:proofErr w:type="spellEnd"/>
      <w:r w:rsidRPr="006D1D16">
        <w:t xml:space="preserve"> </w:t>
      </w:r>
      <w:proofErr w:type="spellStart"/>
      <w:r w:rsidRPr="006D1D16">
        <w:t>Республикасының</w:t>
      </w:r>
      <w:proofErr w:type="spellEnd"/>
      <w:r w:rsidRPr="006D1D16">
        <w:t xml:space="preserve"> </w:t>
      </w:r>
      <w:proofErr w:type="spellStart"/>
      <w:r w:rsidRPr="006D1D16">
        <w:t>заңнамасына</w:t>
      </w:r>
      <w:proofErr w:type="spellEnd"/>
      <w:r w:rsidRPr="006D1D16">
        <w:t xml:space="preserve"> </w:t>
      </w:r>
      <w:proofErr w:type="spellStart"/>
      <w:r w:rsidRPr="006D1D16">
        <w:t>сәйкес</w:t>
      </w:r>
      <w:proofErr w:type="spellEnd"/>
      <w:r w:rsidRPr="006D1D16">
        <w:t xml:space="preserve"> </w:t>
      </w:r>
      <w:proofErr w:type="spellStart"/>
      <w:r w:rsidRPr="006D1D16">
        <w:t>жүзеге</w:t>
      </w:r>
      <w:proofErr w:type="spellEnd"/>
      <w:r w:rsidRPr="006D1D16">
        <w:t xml:space="preserve"> </w:t>
      </w:r>
      <w:proofErr w:type="spellStart"/>
      <w:r w:rsidRPr="006D1D16">
        <w:t>асырылады</w:t>
      </w:r>
      <w:proofErr w:type="spellEnd"/>
      <w:r w:rsidRPr="006D1D16">
        <w:t xml:space="preserve">. </w:t>
      </w:r>
      <w:proofErr w:type="spellStart"/>
      <w:r w:rsidRPr="006D1D16">
        <w:t>Жеткізу</w:t>
      </w:r>
      <w:proofErr w:type="spellEnd"/>
      <w:r w:rsidRPr="006D1D16">
        <w:t xml:space="preserve"> </w:t>
      </w:r>
      <w:proofErr w:type="spellStart"/>
      <w:r w:rsidRPr="006D1D16">
        <w:t>жиынтығы</w:t>
      </w:r>
      <w:proofErr w:type="spellEnd"/>
      <w:r w:rsidRPr="006D1D16">
        <w:t xml:space="preserve"> </w:t>
      </w:r>
      <w:proofErr w:type="spellStart"/>
      <w:r w:rsidRPr="006D1D16">
        <w:t>нақты</w:t>
      </w:r>
      <w:proofErr w:type="spellEnd"/>
      <w:r w:rsidRPr="006D1D16">
        <w:t xml:space="preserve"> </w:t>
      </w:r>
      <w:proofErr w:type="spellStart"/>
      <w:r w:rsidRPr="006D1D16">
        <w:t>техникалық</w:t>
      </w:r>
      <w:proofErr w:type="spellEnd"/>
      <w:r w:rsidRPr="006D1D16">
        <w:t xml:space="preserve"> </w:t>
      </w:r>
      <w:proofErr w:type="spellStart"/>
      <w:r w:rsidRPr="006D1D16">
        <w:t>сипаттамаларды</w:t>
      </w:r>
      <w:proofErr w:type="spellEnd"/>
      <w:r w:rsidRPr="006D1D16">
        <w:t xml:space="preserve"> </w:t>
      </w:r>
      <w:proofErr w:type="spellStart"/>
      <w:r w:rsidRPr="006D1D16">
        <w:t>және</w:t>
      </w:r>
      <w:proofErr w:type="spellEnd"/>
      <w:r w:rsidRPr="006D1D16">
        <w:t xml:space="preserve"> осы </w:t>
      </w:r>
      <w:proofErr w:type="spellStart"/>
      <w:r w:rsidRPr="006D1D16">
        <w:t>кестенің</w:t>
      </w:r>
      <w:proofErr w:type="spellEnd"/>
      <w:r w:rsidRPr="006D1D16">
        <w:t xml:space="preserve"> </w:t>
      </w:r>
      <w:proofErr w:type="spellStart"/>
      <w:r w:rsidRPr="006D1D16">
        <w:t>әрбір</w:t>
      </w:r>
      <w:proofErr w:type="spellEnd"/>
      <w:r w:rsidRPr="006D1D16">
        <w:t xml:space="preserve"> </w:t>
      </w:r>
      <w:proofErr w:type="spellStart"/>
      <w:r w:rsidRPr="006D1D16">
        <w:t>тармағы</w:t>
      </w:r>
      <w:proofErr w:type="spellEnd"/>
      <w:r w:rsidRPr="006D1D16">
        <w:t xml:space="preserve"> (</w:t>
      </w:r>
      <w:proofErr w:type="spellStart"/>
      <w:r w:rsidRPr="006D1D16">
        <w:t>жиынтық</w:t>
      </w:r>
      <w:proofErr w:type="spellEnd"/>
      <w:r w:rsidRPr="006D1D16">
        <w:t xml:space="preserve"> </w:t>
      </w:r>
      <w:proofErr w:type="spellStart"/>
      <w:r w:rsidRPr="006D1D16">
        <w:t>немесе</w:t>
      </w:r>
      <w:proofErr w:type="spellEnd"/>
      <w:r w:rsidRPr="006D1D16">
        <w:t xml:space="preserve"> </w:t>
      </w:r>
      <w:proofErr w:type="spellStart"/>
      <w:r w:rsidRPr="006D1D16">
        <w:t>өнім</w:t>
      </w:r>
      <w:proofErr w:type="spellEnd"/>
      <w:r w:rsidRPr="006D1D16">
        <w:t xml:space="preserve"> </w:t>
      </w:r>
      <w:proofErr w:type="spellStart"/>
      <w:r w:rsidRPr="006D1D16">
        <w:t>бірлігі</w:t>
      </w:r>
      <w:proofErr w:type="spellEnd"/>
      <w:r w:rsidRPr="006D1D16">
        <w:t xml:space="preserve">) </w:t>
      </w:r>
      <w:proofErr w:type="spellStart"/>
      <w:r w:rsidRPr="006D1D16">
        <w:t>үшін</w:t>
      </w:r>
      <w:proofErr w:type="spellEnd"/>
      <w:r w:rsidRPr="006D1D16">
        <w:t xml:space="preserve"> </w:t>
      </w:r>
      <w:proofErr w:type="spellStart"/>
      <w:r w:rsidRPr="006D1D16">
        <w:t>жеке</w:t>
      </w:r>
      <w:proofErr w:type="spellEnd"/>
      <w:r w:rsidRPr="006D1D16">
        <w:t xml:space="preserve"> </w:t>
      </w:r>
      <w:proofErr w:type="spellStart"/>
      <w:r w:rsidRPr="006D1D16">
        <w:t>барлық</w:t>
      </w:r>
      <w:proofErr w:type="spellEnd"/>
      <w:r w:rsidRPr="006D1D16">
        <w:t xml:space="preserve"> </w:t>
      </w:r>
      <w:proofErr w:type="spellStart"/>
      <w:r w:rsidRPr="006D1D16">
        <w:t>жинақтауды</w:t>
      </w:r>
      <w:proofErr w:type="spellEnd"/>
      <w:r w:rsidRPr="006D1D16">
        <w:t xml:space="preserve"> </w:t>
      </w:r>
      <w:proofErr w:type="spellStart"/>
      <w:r w:rsidRPr="006D1D16">
        <w:t>көрсете</w:t>
      </w:r>
      <w:proofErr w:type="spellEnd"/>
      <w:r w:rsidRPr="006D1D16">
        <w:t xml:space="preserve"> </w:t>
      </w:r>
      <w:proofErr w:type="spellStart"/>
      <w:r w:rsidRPr="006D1D16">
        <w:t>отырып</w:t>
      </w:r>
      <w:proofErr w:type="spellEnd"/>
      <w:r w:rsidRPr="006D1D16">
        <w:t xml:space="preserve"> </w:t>
      </w:r>
      <w:proofErr w:type="spellStart"/>
      <w:r w:rsidRPr="006D1D16">
        <w:t>сипатталады</w:t>
      </w:r>
      <w:proofErr w:type="spellEnd"/>
      <w:r w:rsidRPr="006D1D16">
        <w:t xml:space="preserve">. </w:t>
      </w:r>
      <w:proofErr w:type="spellStart"/>
      <w:r w:rsidRPr="006D1D16">
        <w:t>Егер</w:t>
      </w:r>
      <w:proofErr w:type="spellEnd"/>
      <w:r w:rsidRPr="006D1D16">
        <w:t xml:space="preserve"> </w:t>
      </w:r>
      <w:proofErr w:type="spellStart"/>
      <w:r w:rsidRPr="006D1D16">
        <w:t>техникалық</w:t>
      </w:r>
      <w:proofErr w:type="spellEnd"/>
      <w:r w:rsidRPr="006D1D16">
        <w:t xml:space="preserve"> </w:t>
      </w:r>
      <w:proofErr w:type="spellStart"/>
      <w:r w:rsidRPr="006D1D16">
        <w:t>ерекшелікте</w:t>
      </w:r>
      <w:proofErr w:type="spellEnd"/>
      <w:r w:rsidRPr="006D1D16">
        <w:t xml:space="preserve"> </w:t>
      </w:r>
      <w:proofErr w:type="spellStart"/>
      <w:r w:rsidRPr="006D1D16">
        <w:t>өзгеше</w:t>
      </w:r>
      <w:proofErr w:type="spellEnd"/>
      <w:r w:rsidRPr="006D1D16">
        <w:t xml:space="preserve"> </w:t>
      </w:r>
      <w:proofErr w:type="spellStart"/>
      <w:r w:rsidRPr="006D1D16">
        <w:t>көрсетілмесе</w:t>
      </w:r>
      <w:proofErr w:type="spellEnd"/>
      <w:r w:rsidRPr="006D1D16">
        <w:t xml:space="preserve">, </w:t>
      </w:r>
      <w:proofErr w:type="spellStart"/>
      <w:r w:rsidRPr="006D1D16">
        <w:t>қосымша</w:t>
      </w:r>
      <w:proofErr w:type="spellEnd"/>
      <w:r w:rsidRPr="006D1D16">
        <w:t xml:space="preserve"> </w:t>
      </w:r>
      <w:proofErr w:type="spellStart"/>
      <w:r w:rsidRPr="006D1D16">
        <w:t>адаптерлерсіз</w:t>
      </w:r>
      <w:proofErr w:type="spellEnd"/>
      <w:r w:rsidRPr="006D1D16">
        <w:t xml:space="preserve"> </w:t>
      </w:r>
      <w:proofErr w:type="spellStart"/>
      <w:r w:rsidRPr="006D1D16">
        <w:t>немесе</w:t>
      </w:r>
      <w:proofErr w:type="spellEnd"/>
      <w:r w:rsidRPr="006D1D16">
        <w:t xml:space="preserve"> </w:t>
      </w:r>
      <w:proofErr w:type="spellStart"/>
      <w:r w:rsidRPr="006D1D16">
        <w:t>трансформаторларсыз</w:t>
      </w:r>
      <w:proofErr w:type="spellEnd"/>
      <w:r w:rsidRPr="006D1D16">
        <w:t xml:space="preserve"> 220В/380В </w:t>
      </w:r>
      <w:proofErr w:type="spellStart"/>
      <w:r w:rsidRPr="006D1D16">
        <w:t>электр</w:t>
      </w:r>
      <w:proofErr w:type="spellEnd"/>
      <w:r w:rsidRPr="006D1D16">
        <w:t xml:space="preserve"> </w:t>
      </w:r>
      <w:proofErr w:type="spellStart"/>
      <w:r w:rsidRPr="006D1D16">
        <w:t>қуаты</w:t>
      </w:r>
      <w:proofErr w:type="spellEnd"/>
      <w:r w:rsidRPr="006D1D16">
        <w:t xml:space="preserve">. </w:t>
      </w:r>
      <w:proofErr w:type="spellStart"/>
      <w:r w:rsidRPr="006D1D16">
        <w:t>Аспаптармен</w:t>
      </w:r>
      <w:proofErr w:type="spellEnd"/>
      <w:r w:rsidRPr="006D1D16">
        <w:t xml:space="preserve"> </w:t>
      </w:r>
      <w:proofErr w:type="spellStart"/>
      <w:r w:rsidRPr="006D1D16">
        <w:t>бірге</w:t>
      </w:r>
      <w:proofErr w:type="spellEnd"/>
      <w:r w:rsidRPr="006D1D16">
        <w:t xml:space="preserve"> </w:t>
      </w:r>
      <w:proofErr w:type="spellStart"/>
      <w:r w:rsidRPr="006D1D16">
        <w:t>жеткізілетін</w:t>
      </w:r>
      <w:proofErr w:type="spellEnd"/>
      <w:r w:rsidRPr="006D1D16">
        <w:t xml:space="preserve">, </w:t>
      </w:r>
      <w:proofErr w:type="spellStart"/>
      <w:r w:rsidRPr="006D1D16">
        <w:t>аспаптармен</w:t>
      </w:r>
      <w:proofErr w:type="spellEnd"/>
      <w:r w:rsidRPr="006D1D16">
        <w:t xml:space="preserve"> </w:t>
      </w:r>
      <w:proofErr w:type="spellStart"/>
      <w:r w:rsidRPr="006D1D16">
        <w:t>бірге</w:t>
      </w:r>
      <w:proofErr w:type="spellEnd"/>
      <w:r w:rsidRPr="006D1D16">
        <w:t xml:space="preserve"> </w:t>
      </w:r>
      <w:proofErr w:type="spellStart"/>
      <w:r w:rsidRPr="006D1D16">
        <w:t>жеткізілетін</w:t>
      </w:r>
      <w:proofErr w:type="spellEnd"/>
      <w:r w:rsidRPr="006D1D16">
        <w:t xml:space="preserve">, </w:t>
      </w:r>
      <w:proofErr w:type="spellStart"/>
      <w:r w:rsidRPr="006D1D16">
        <w:t>түпкілікті</w:t>
      </w:r>
      <w:proofErr w:type="spellEnd"/>
      <w:r w:rsidRPr="006D1D16">
        <w:t xml:space="preserve"> </w:t>
      </w:r>
      <w:proofErr w:type="spellStart"/>
      <w:r w:rsidRPr="006D1D16">
        <w:t>алушының</w:t>
      </w:r>
      <w:proofErr w:type="spellEnd"/>
      <w:r w:rsidRPr="006D1D16">
        <w:t xml:space="preserve"> </w:t>
      </w:r>
      <w:proofErr w:type="spellStart"/>
      <w:r w:rsidRPr="006D1D16">
        <w:t>орнатылған</w:t>
      </w:r>
      <w:proofErr w:type="spellEnd"/>
      <w:r w:rsidRPr="006D1D16">
        <w:t xml:space="preserve"> </w:t>
      </w:r>
      <w:proofErr w:type="spellStart"/>
      <w:r w:rsidRPr="006D1D16">
        <w:t>бұйымының</w:t>
      </w:r>
      <w:proofErr w:type="spellEnd"/>
      <w:r w:rsidRPr="006D1D16">
        <w:t xml:space="preserve"> </w:t>
      </w:r>
      <w:proofErr w:type="spellStart"/>
      <w:r w:rsidRPr="006D1D16">
        <w:t>бағдарламалық</w:t>
      </w:r>
      <w:proofErr w:type="spellEnd"/>
      <w:r w:rsidRPr="006D1D16">
        <w:t xml:space="preserve"> </w:t>
      </w:r>
      <w:proofErr w:type="spellStart"/>
      <w:r w:rsidRPr="006D1D16">
        <w:t>қамтылымымен</w:t>
      </w:r>
      <w:proofErr w:type="spellEnd"/>
      <w:r w:rsidRPr="006D1D16">
        <w:t xml:space="preserve"> </w:t>
      </w:r>
      <w:proofErr w:type="spellStart"/>
      <w:r w:rsidRPr="006D1D16">
        <w:t>үйлесімді</w:t>
      </w:r>
      <w:proofErr w:type="spellEnd"/>
      <w:r w:rsidRPr="006D1D16">
        <w:t xml:space="preserve"> </w:t>
      </w:r>
      <w:proofErr w:type="spellStart"/>
      <w:r w:rsidRPr="006D1D16">
        <w:t>бағдарламалық</w:t>
      </w:r>
      <w:proofErr w:type="spellEnd"/>
      <w:r w:rsidRPr="006D1D16">
        <w:t xml:space="preserve"> </w:t>
      </w:r>
      <w:proofErr w:type="spellStart"/>
      <w:r w:rsidRPr="006D1D16">
        <w:t>қамтылым</w:t>
      </w:r>
      <w:proofErr w:type="spellEnd"/>
      <w:r w:rsidRPr="006D1D16">
        <w:t xml:space="preserve">. </w:t>
      </w:r>
      <w:proofErr w:type="spellStart"/>
      <w:r w:rsidRPr="006D1D16">
        <w:t>Өнім</w:t>
      </w:r>
      <w:proofErr w:type="spellEnd"/>
      <w:r w:rsidRPr="006D1D16">
        <w:t xml:space="preserve"> </w:t>
      </w:r>
      <w:proofErr w:type="spellStart"/>
      <w:r w:rsidRPr="006D1D16">
        <w:t>беруші</w:t>
      </w:r>
      <w:proofErr w:type="spellEnd"/>
      <w:r w:rsidRPr="006D1D16">
        <w:t xml:space="preserve"> </w:t>
      </w:r>
      <w:proofErr w:type="spellStart"/>
      <w:r w:rsidRPr="006D1D16">
        <w:t>тауарды</w:t>
      </w:r>
      <w:proofErr w:type="spellEnd"/>
      <w:r w:rsidRPr="006D1D16">
        <w:t xml:space="preserve"> </w:t>
      </w:r>
      <w:proofErr w:type="spellStart"/>
      <w:r w:rsidRPr="006D1D16">
        <w:t>жеткізу</w:t>
      </w:r>
      <w:proofErr w:type="spellEnd"/>
      <w:r w:rsidRPr="006D1D16">
        <w:t xml:space="preserve"> </w:t>
      </w:r>
      <w:proofErr w:type="spellStart"/>
      <w:r w:rsidRPr="006D1D16">
        <w:t>процесін</w:t>
      </w:r>
      <w:proofErr w:type="spellEnd"/>
      <w:r w:rsidRPr="006D1D16">
        <w:t xml:space="preserve"> осы </w:t>
      </w:r>
      <w:proofErr w:type="spellStart"/>
      <w:r w:rsidRPr="006D1D16">
        <w:t>тауарда</w:t>
      </w:r>
      <w:proofErr w:type="spellEnd"/>
      <w:r w:rsidRPr="006D1D16">
        <w:t xml:space="preserve"> </w:t>
      </w:r>
      <w:proofErr w:type="spellStart"/>
      <w:r w:rsidRPr="006D1D16">
        <w:t>жұмыс</w:t>
      </w:r>
      <w:proofErr w:type="spellEnd"/>
      <w:r w:rsidRPr="006D1D16">
        <w:t xml:space="preserve"> </w:t>
      </w:r>
      <w:proofErr w:type="spellStart"/>
      <w:r w:rsidRPr="006D1D16">
        <w:t>істеу</w:t>
      </w:r>
      <w:proofErr w:type="spellEnd"/>
      <w:r w:rsidRPr="006D1D16">
        <w:t xml:space="preserve"> </w:t>
      </w:r>
      <w:proofErr w:type="spellStart"/>
      <w:r w:rsidRPr="006D1D16">
        <w:t>үшін</w:t>
      </w:r>
      <w:proofErr w:type="spellEnd"/>
      <w:r w:rsidRPr="006D1D16">
        <w:t xml:space="preserve"> </w:t>
      </w:r>
      <w:proofErr w:type="spellStart"/>
      <w:r w:rsidRPr="006D1D16">
        <w:t>персоналды</w:t>
      </w:r>
      <w:proofErr w:type="spellEnd"/>
      <w:r w:rsidRPr="006D1D16">
        <w:t xml:space="preserve"> </w:t>
      </w:r>
      <w:proofErr w:type="spellStart"/>
      <w:r w:rsidRPr="006D1D16">
        <w:t>оқытуға</w:t>
      </w:r>
      <w:proofErr w:type="spellEnd"/>
      <w:r w:rsidRPr="006D1D16">
        <w:t xml:space="preserve"> </w:t>
      </w:r>
      <w:proofErr w:type="spellStart"/>
      <w:r w:rsidRPr="006D1D16">
        <w:t>Құжаттамалық</w:t>
      </w:r>
      <w:proofErr w:type="spellEnd"/>
      <w:r w:rsidRPr="006D1D16">
        <w:t xml:space="preserve"> </w:t>
      </w:r>
      <w:proofErr w:type="spellStart"/>
      <w:r w:rsidRPr="006D1D16">
        <w:t>растамасы</w:t>
      </w:r>
      <w:proofErr w:type="spellEnd"/>
      <w:r w:rsidRPr="006D1D16">
        <w:t xml:space="preserve">, </w:t>
      </w:r>
      <w:proofErr w:type="spellStart"/>
      <w:r w:rsidRPr="006D1D16">
        <w:t>қондырғысы</w:t>
      </w:r>
      <w:proofErr w:type="spellEnd"/>
      <w:r w:rsidRPr="006D1D16">
        <w:t xml:space="preserve">, </w:t>
      </w:r>
      <w:proofErr w:type="spellStart"/>
      <w:r w:rsidRPr="006D1D16">
        <w:t>жапсырмасы</w:t>
      </w:r>
      <w:proofErr w:type="spellEnd"/>
      <w:r w:rsidRPr="006D1D16">
        <w:t xml:space="preserve"> бар </w:t>
      </w:r>
      <w:proofErr w:type="spellStart"/>
      <w:r w:rsidRPr="006D1D16">
        <w:t>білікті</w:t>
      </w:r>
      <w:proofErr w:type="spellEnd"/>
      <w:r w:rsidRPr="006D1D16">
        <w:t xml:space="preserve"> </w:t>
      </w:r>
      <w:proofErr w:type="spellStart"/>
      <w:r w:rsidRPr="006D1D16">
        <w:t>мамандармен</w:t>
      </w:r>
      <w:proofErr w:type="spellEnd"/>
      <w:r w:rsidRPr="006D1D16">
        <w:t xml:space="preserve"> </w:t>
      </w:r>
      <w:proofErr w:type="spellStart"/>
      <w:r w:rsidRPr="006D1D16">
        <w:t>сүйемелдеуді</w:t>
      </w:r>
      <w:proofErr w:type="spellEnd"/>
      <w:r w:rsidRPr="006D1D16">
        <w:t xml:space="preserve"> </w:t>
      </w:r>
      <w:proofErr w:type="spellStart"/>
      <w:r w:rsidRPr="006D1D16">
        <w:t>қамтамасыз</w:t>
      </w:r>
      <w:proofErr w:type="spellEnd"/>
      <w:r w:rsidRPr="006D1D16">
        <w:t xml:space="preserve"> </w:t>
      </w:r>
      <w:proofErr w:type="spellStart"/>
      <w:r w:rsidRPr="006D1D16">
        <w:t>етеді</w:t>
      </w:r>
      <w:proofErr w:type="spellEnd"/>
    </w:p>
    <w:p w14:paraId="28DA287B" w14:textId="77777777" w:rsidR="00BB33D8" w:rsidRDefault="00BB33D8">
      <w:pPr>
        <w:spacing w:after="200" w:line="276" w:lineRule="auto"/>
        <w:rPr>
          <w:sz w:val="22"/>
          <w:szCs w:val="22"/>
          <w:lang w:eastAsia="ko-KR"/>
        </w:rPr>
      </w:pPr>
    </w:p>
    <w:p w14:paraId="544FC2F6" w14:textId="77777777" w:rsidR="00B74334" w:rsidRPr="005C1590" w:rsidRDefault="00B74334" w:rsidP="00E16410">
      <w:pPr>
        <w:pStyle w:val="a3"/>
        <w:ind w:firstLine="709"/>
        <w:jc w:val="both"/>
        <w:rPr>
          <w:sz w:val="22"/>
          <w:szCs w:val="22"/>
          <w:lang w:eastAsia="ko-KR"/>
        </w:rPr>
      </w:pPr>
    </w:p>
    <w:sectPr w:rsidR="00B74334" w:rsidRPr="005C1590" w:rsidSect="00E16410">
      <w:pgSz w:w="16838" w:h="11906" w:orient="landscape"/>
      <w:pgMar w:top="850" w:right="67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8EF44" w14:textId="77777777" w:rsidR="00D0191C" w:rsidRDefault="00D0191C" w:rsidP="004757B0">
      <w:r>
        <w:separator/>
      </w:r>
    </w:p>
  </w:endnote>
  <w:endnote w:type="continuationSeparator" w:id="0">
    <w:p w14:paraId="5EAA9C2D" w14:textId="77777777" w:rsidR="00D0191C" w:rsidRDefault="00D0191C" w:rsidP="0047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8F02B" w14:textId="77777777" w:rsidR="00D0191C" w:rsidRDefault="00D0191C" w:rsidP="004757B0">
      <w:r>
        <w:separator/>
      </w:r>
    </w:p>
  </w:footnote>
  <w:footnote w:type="continuationSeparator" w:id="0">
    <w:p w14:paraId="5DE9F033" w14:textId="77777777" w:rsidR="00D0191C" w:rsidRDefault="00D0191C" w:rsidP="0047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D57"/>
    <w:multiLevelType w:val="multilevel"/>
    <w:tmpl w:val="E23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52"/>
    <w:rsid w:val="000133E8"/>
    <w:rsid w:val="000235A7"/>
    <w:rsid w:val="0003545A"/>
    <w:rsid w:val="00036E6B"/>
    <w:rsid w:val="00042C55"/>
    <w:rsid w:val="000461CC"/>
    <w:rsid w:val="00046EFE"/>
    <w:rsid w:val="000525A1"/>
    <w:rsid w:val="00076E92"/>
    <w:rsid w:val="000839EF"/>
    <w:rsid w:val="00090207"/>
    <w:rsid w:val="000C4710"/>
    <w:rsid w:val="000D078B"/>
    <w:rsid w:val="000D2CC9"/>
    <w:rsid w:val="000E0901"/>
    <w:rsid w:val="000E43E7"/>
    <w:rsid w:val="000E6BBB"/>
    <w:rsid w:val="000E7451"/>
    <w:rsid w:val="0011084C"/>
    <w:rsid w:val="00114F0D"/>
    <w:rsid w:val="00125525"/>
    <w:rsid w:val="00130A8C"/>
    <w:rsid w:val="0014029B"/>
    <w:rsid w:val="001554B8"/>
    <w:rsid w:val="001566A9"/>
    <w:rsid w:val="00165FB2"/>
    <w:rsid w:val="00167F5C"/>
    <w:rsid w:val="00175E62"/>
    <w:rsid w:val="00180ACA"/>
    <w:rsid w:val="001B3E3C"/>
    <w:rsid w:val="002038BF"/>
    <w:rsid w:val="00204523"/>
    <w:rsid w:val="002502EA"/>
    <w:rsid w:val="00285CE1"/>
    <w:rsid w:val="002C4AC4"/>
    <w:rsid w:val="002D28D2"/>
    <w:rsid w:val="002F73BE"/>
    <w:rsid w:val="00304E8E"/>
    <w:rsid w:val="00312524"/>
    <w:rsid w:val="00340F03"/>
    <w:rsid w:val="003563FC"/>
    <w:rsid w:val="00362FBB"/>
    <w:rsid w:val="003660D2"/>
    <w:rsid w:val="00374A63"/>
    <w:rsid w:val="003971D4"/>
    <w:rsid w:val="003976A2"/>
    <w:rsid w:val="003A185C"/>
    <w:rsid w:val="003B7277"/>
    <w:rsid w:val="003C7632"/>
    <w:rsid w:val="003F0C21"/>
    <w:rsid w:val="004026EE"/>
    <w:rsid w:val="0040603B"/>
    <w:rsid w:val="004140D9"/>
    <w:rsid w:val="004540DA"/>
    <w:rsid w:val="00460DED"/>
    <w:rsid w:val="0046152C"/>
    <w:rsid w:val="00465846"/>
    <w:rsid w:val="00475273"/>
    <w:rsid w:val="004757B0"/>
    <w:rsid w:val="0049029D"/>
    <w:rsid w:val="00491D0A"/>
    <w:rsid w:val="004A0DD6"/>
    <w:rsid w:val="004A1E1B"/>
    <w:rsid w:val="004A650F"/>
    <w:rsid w:val="004B653E"/>
    <w:rsid w:val="004D2174"/>
    <w:rsid w:val="004E4589"/>
    <w:rsid w:val="004F0E4D"/>
    <w:rsid w:val="00511E02"/>
    <w:rsid w:val="005172F6"/>
    <w:rsid w:val="005347A2"/>
    <w:rsid w:val="00540EAA"/>
    <w:rsid w:val="00545496"/>
    <w:rsid w:val="00554FD9"/>
    <w:rsid w:val="00583F6C"/>
    <w:rsid w:val="00584D83"/>
    <w:rsid w:val="005C1590"/>
    <w:rsid w:val="005C247B"/>
    <w:rsid w:val="005C407D"/>
    <w:rsid w:val="005C4E1C"/>
    <w:rsid w:val="005E6830"/>
    <w:rsid w:val="0061009D"/>
    <w:rsid w:val="006178D3"/>
    <w:rsid w:val="00621B9F"/>
    <w:rsid w:val="00626AFF"/>
    <w:rsid w:val="0063585C"/>
    <w:rsid w:val="00640625"/>
    <w:rsid w:val="0064547F"/>
    <w:rsid w:val="00654740"/>
    <w:rsid w:val="00655109"/>
    <w:rsid w:val="0066584C"/>
    <w:rsid w:val="00665A46"/>
    <w:rsid w:val="006862D2"/>
    <w:rsid w:val="00697D0E"/>
    <w:rsid w:val="006F6651"/>
    <w:rsid w:val="006F69C2"/>
    <w:rsid w:val="0071343F"/>
    <w:rsid w:val="007135F8"/>
    <w:rsid w:val="00741F6E"/>
    <w:rsid w:val="007556AB"/>
    <w:rsid w:val="0076704A"/>
    <w:rsid w:val="00781FB9"/>
    <w:rsid w:val="0079780B"/>
    <w:rsid w:val="007C3458"/>
    <w:rsid w:val="007C6159"/>
    <w:rsid w:val="007D551A"/>
    <w:rsid w:val="007D792C"/>
    <w:rsid w:val="007D7B7F"/>
    <w:rsid w:val="007E0BF2"/>
    <w:rsid w:val="007F3024"/>
    <w:rsid w:val="00801C17"/>
    <w:rsid w:val="00803E00"/>
    <w:rsid w:val="00813DEC"/>
    <w:rsid w:val="008168CA"/>
    <w:rsid w:val="00841A3F"/>
    <w:rsid w:val="00870D99"/>
    <w:rsid w:val="00874DB4"/>
    <w:rsid w:val="008B4E2E"/>
    <w:rsid w:val="008F16B2"/>
    <w:rsid w:val="009040C1"/>
    <w:rsid w:val="00913DB6"/>
    <w:rsid w:val="00920495"/>
    <w:rsid w:val="0094373E"/>
    <w:rsid w:val="00943E91"/>
    <w:rsid w:val="00946626"/>
    <w:rsid w:val="00957885"/>
    <w:rsid w:val="009660DC"/>
    <w:rsid w:val="00980FAB"/>
    <w:rsid w:val="00995A3F"/>
    <w:rsid w:val="009B3E02"/>
    <w:rsid w:val="009B4DEF"/>
    <w:rsid w:val="009D43AB"/>
    <w:rsid w:val="009D5B59"/>
    <w:rsid w:val="009D6912"/>
    <w:rsid w:val="00A10851"/>
    <w:rsid w:val="00A16383"/>
    <w:rsid w:val="00A215C7"/>
    <w:rsid w:val="00A26D80"/>
    <w:rsid w:val="00A452B7"/>
    <w:rsid w:val="00A46F80"/>
    <w:rsid w:val="00A50A5D"/>
    <w:rsid w:val="00A70EE8"/>
    <w:rsid w:val="00A81BA1"/>
    <w:rsid w:val="00A94F97"/>
    <w:rsid w:val="00AC1643"/>
    <w:rsid w:val="00AD6FC3"/>
    <w:rsid w:val="00AE3B46"/>
    <w:rsid w:val="00B22FAC"/>
    <w:rsid w:val="00B24E23"/>
    <w:rsid w:val="00B47B89"/>
    <w:rsid w:val="00B5583C"/>
    <w:rsid w:val="00B66DA2"/>
    <w:rsid w:val="00B74334"/>
    <w:rsid w:val="00B959E5"/>
    <w:rsid w:val="00BB33D8"/>
    <w:rsid w:val="00BB3B56"/>
    <w:rsid w:val="00BE3252"/>
    <w:rsid w:val="00C074F6"/>
    <w:rsid w:val="00C16CE7"/>
    <w:rsid w:val="00C3755E"/>
    <w:rsid w:val="00C44291"/>
    <w:rsid w:val="00C45322"/>
    <w:rsid w:val="00C65B72"/>
    <w:rsid w:val="00C7285F"/>
    <w:rsid w:val="00C90074"/>
    <w:rsid w:val="00CB0916"/>
    <w:rsid w:val="00CC056F"/>
    <w:rsid w:val="00CD0FAD"/>
    <w:rsid w:val="00CD7E3A"/>
    <w:rsid w:val="00CE3CB9"/>
    <w:rsid w:val="00D0191C"/>
    <w:rsid w:val="00D02569"/>
    <w:rsid w:val="00D130D7"/>
    <w:rsid w:val="00D4214F"/>
    <w:rsid w:val="00D42DB4"/>
    <w:rsid w:val="00D42E21"/>
    <w:rsid w:val="00D45500"/>
    <w:rsid w:val="00D80881"/>
    <w:rsid w:val="00D80CE7"/>
    <w:rsid w:val="00DA3949"/>
    <w:rsid w:val="00DB5045"/>
    <w:rsid w:val="00E122A1"/>
    <w:rsid w:val="00E16410"/>
    <w:rsid w:val="00E23E1B"/>
    <w:rsid w:val="00E33893"/>
    <w:rsid w:val="00E53F08"/>
    <w:rsid w:val="00E6238A"/>
    <w:rsid w:val="00E81D34"/>
    <w:rsid w:val="00E90DEC"/>
    <w:rsid w:val="00E958D2"/>
    <w:rsid w:val="00EA2F26"/>
    <w:rsid w:val="00EB0A29"/>
    <w:rsid w:val="00EB3A0B"/>
    <w:rsid w:val="00EC6570"/>
    <w:rsid w:val="00F66381"/>
    <w:rsid w:val="00FA2DC9"/>
    <w:rsid w:val="00FC743C"/>
    <w:rsid w:val="00FD7F3E"/>
    <w:rsid w:val="00FF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CA4B"/>
  <w15:docId w15:val="{A9982D1D-C694-45DD-9508-1542CB8F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C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374A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D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D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x-messenger-message">
    <w:name w:val="bx-messenger-message"/>
    <w:basedOn w:val="a0"/>
    <w:rsid w:val="00B66DA2"/>
  </w:style>
  <w:style w:type="character" w:customStyle="1" w:styleId="bx-messenger-content-item-like">
    <w:name w:val="bx-messenger-content-item-like"/>
    <w:basedOn w:val="a0"/>
    <w:rsid w:val="00B66DA2"/>
  </w:style>
  <w:style w:type="character" w:customStyle="1" w:styleId="bx-messenger-content-like-button">
    <w:name w:val="bx-messenger-content-like-button"/>
    <w:basedOn w:val="a0"/>
    <w:rsid w:val="00B66DA2"/>
  </w:style>
  <w:style w:type="character" w:customStyle="1" w:styleId="bx-messenger-content-item-date">
    <w:name w:val="bx-messenger-content-item-date"/>
    <w:basedOn w:val="a0"/>
    <w:rsid w:val="00B66DA2"/>
  </w:style>
  <w:style w:type="paragraph" w:styleId="a8">
    <w:name w:val="Normal (Web)"/>
    <w:basedOn w:val="a"/>
    <w:uiPriority w:val="99"/>
    <w:unhideWhenUsed/>
    <w:rsid w:val="00EA2F26"/>
    <w:pPr>
      <w:suppressAutoHyphens/>
      <w:spacing w:before="71" w:after="71"/>
    </w:pPr>
    <w:rPr>
      <w:color w:val="00000A"/>
    </w:rPr>
  </w:style>
  <w:style w:type="paragraph" w:customStyle="1" w:styleId="Default">
    <w:name w:val="Default"/>
    <w:rsid w:val="00397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a0"/>
    <w:link w:val="12"/>
    <w:rsid w:val="004540D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сновной текст1"/>
    <w:basedOn w:val="a"/>
    <w:link w:val="BodyTextChar"/>
    <w:rsid w:val="004540DA"/>
    <w:pPr>
      <w:suppressAutoHyphens/>
    </w:pPr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16C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6C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pple-style-span">
    <w:name w:val="apple-style-span"/>
    <w:rsid w:val="00803E00"/>
  </w:style>
  <w:style w:type="paragraph" w:styleId="a9">
    <w:name w:val="Body Text"/>
    <w:basedOn w:val="a"/>
    <w:link w:val="aa"/>
    <w:uiPriority w:val="99"/>
    <w:rsid w:val="009578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57885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link w:val="NoSpacingChar"/>
    <w:qFormat/>
    <w:rsid w:val="00AD6FC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3"/>
    <w:locked/>
    <w:rsid w:val="00AD6FC3"/>
    <w:rPr>
      <w:rFonts w:ascii="Calibri" w:eastAsia="Times New Roman" w:hAnsi="Calibri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4757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5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757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5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A40B-5004-4C07-AC31-5E1520FF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Маша</cp:lastModifiedBy>
  <cp:revision>46</cp:revision>
  <cp:lastPrinted>2021-09-16T09:29:00Z</cp:lastPrinted>
  <dcterms:created xsi:type="dcterms:W3CDTF">2021-09-17T03:43:00Z</dcterms:created>
  <dcterms:modified xsi:type="dcterms:W3CDTF">2021-10-28T08:51:00Z</dcterms:modified>
</cp:coreProperties>
</file>